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7D91" w14:textId="7A207B56" w:rsidR="00C611CD" w:rsidRDefault="00C611CD">
      <w:pPr>
        <w:rPr>
          <w:b/>
          <w:color w:val="FF0000"/>
        </w:rPr>
      </w:pPr>
    </w:p>
    <w:p w14:paraId="4013426C" w14:textId="1ADA91E0" w:rsidR="00C611CD" w:rsidRPr="00580981" w:rsidRDefault="00C611CD" w:rsidP="00580981">
      <w:pPr>
        <w:tabs>
          <w:tab w:val="left" w:pos="4019"/>
        </w:tabs>
        <w:spacing w:after="0" w:line="240" w:lineRule="auto"/>
        <w:jc w:val="center"/>
        <w:rPr>
          <w:b/>
          <w:sz w:val="52"/>
          <w:szCs w:val="52"/>
        </w:rPr>
      </w:pPr>
      <w:r w:rsidRPr="00580981">
        <w:rPr>
          <w:b/>
          <w:sz w:val="52"/>
          <w:szCs w:val="52"/>
        </w:rPr>
        <w:t xml:space="preserve">Směrnice č. </w:t>
      </w:r>
      <w:r w:rsidR="008273B4">
        <w:rPr>
          <w:b/>
          <w:sz w:val="52"/>
          <w:szCs w:val="52"/>
        </w:rPr>
        <w:t>7</w:t>
      </w:r>
    </w:p>
    <w:p w14:paraId="0AA6C843" w14:textId="7271E78D" w:rsidR="00580981" w:rsidRPr="00580981" w:rsidRDefault="00C611CD" w:rsidP="00C611CD">
      <w:pPr>
        <w:tabs>
          <w:tab w:val="left" w:pos="4019"/>
        </w:tabs>
        <w:spacing w:line="240" w:lineRule="auto"/>
        <w:jc w:val="center"/>
        <w:rPr>
          <w:b/>
          <w:color w:val="1F497D" w:themeColor="text2"/>
          <w:sz w:val="72"/>
          <w:szCs w:val="72"/>
        </w:rPr>
      </w:pPr>
      <w:r w:rsidRPr="00580981">
        <w:rPr>
          <w:b/>
          <w:color w:val="1F497D" w:themeColor="text2"/>
          <w:sz w:val="72"/>
          <w:szCs w:val="72"/>
        </w:rPr>
        <w:t>Interní postupy pro realizaci</w:t>
      </w:r>
      <w:r w:rsidR="00580981" w:rsidRPr="00580981">
        <w:rPr>
          <w:b/>
          <w:color w:val="1F497D" w:themeColor="text2"/>
          <w:sz w:val="72"/>
          <w:szCs w:val="72"/>
        </w:rPr>
        <w:t xml:space="preserve"> SCLLD MAS Labské </w:t>
      </w:r>
      <w:proofErr w:type="gramStart"/>
      <w:r w:rsidR="00580981" w:rsidRPr="00580981">
        <w:rPr>
          <w:b/>
          <w:color w:val="1F497D" w:themeColor="text2"/>
          <w:sz w:val="72"/>
          <w:szCs w:val="72"/>
        </w:rPr>
        <w:t xml:space="preserve">skály, </w:t>
      </w:r>
      <w:proofErr w:type="spellStart"/>
      <w:r w:rsidRPr="00580981">
        <w:rPr>
          <w:b/>
          <w:color w:val="1F497D" w:themeColor="text2"/>
          <w:sz w:val="72"/>
          <w:szCs w:val="72"/>
        </w:rPr>
        <w:t>z.s</w:t>
      </w:r>
      <w:proofErr w:type="spellEnd"/>
      <w:r w:rsidRPr="00580981">
        <w:rPr>
          <w:b/>
          <w:color w:val="1F497D" w:themeColor="text2"/>
          <w:sz w:val="72"/>
          <w:szCs w:val="72"/>
        </w:rPr>
        <w:t>.</w:t>
      </w:r>
      <w:proofErr w:type="gramEnd"/>
      <w:r w:rsidRPr="00580981">
        <w:rPr>
          <w:b/>
          <w:color w:val="1F497D" w:themeColor="text2"/>
          <w:sz w:val="72"/>
          <w:szCs w:val="72"/>
        </w:rPr>
        <w:t xml:space="preserve"> programového rámce: </w:t>
      </w:r>
    </w:p>
    <w:p w14:paraId="3DE80C5D" w14:textId="7174B61A" w:rsidR="00C611CD" w:rsidRPr="00580981" w:rsidRDefault="008273B4" w:rsidP="00C611CD">
      <w:pPr>
        <w:tabs>
          <w:tab w:val="left" w:pos="4019"/>
        </w:tabs>
        <w:spacing w:line="240" w:lineRule="auto"/>
        <w:jc w:val="center"/>
        <w:rPr>
          <w:b/>
          <w:sz w:val="72"/>
          <w:szCs w:val="72"/>
        </w:rPr>
      </w:pPr>
      <w:r>
        <w:rPr>
          <w:b/>
          <w:sz w:val="72"/>
          <w:szCs w:val="72"/>
        </w:rPr>
        <w:t xml:space="preserve">Operačního programu Technologie a aplikace pro </w:t>
      </w:r>
      <w:proofErr w:type="spellStart"/>
      <w:r>
        <w:rPr>
          <w:b/>
          <w:sz w:val="72"/>
          <w:szCs w:val="72"/>
        </w:rPr>
        <w:t>konkurenceshopnost</w:t>
      </w:r>
      <w:proofErr w:type="spellEnd"/>
      <w:r w:rsidR="00C611CD" w:rsidRPr="00580981">
        <w:rPr>
          <w:b/>
          <w:sz w:val="72"/>
          <w:szCs w:val="72"/>
        </w:rPr>
        <w:t xml:space="preserve"> </w:t>
      </w:r>
      <w:r w:rsidR="005C390A">
        <w:rPr>
          <w:b/>
          <w:sz w:val="72"/>
          <w:szCs w:val="72"/>
        </w:rPr>
        <w:br/>
      </w:r>
      <w:r w:rsidR="00C611CD" w:rsidRPr="00580981">
        <w:rPr>
          <w:b/>
          <w:sz w:val="72"/>
          <w:szCs w:val="72"/>
        </w:rPr>
        <w:t>(</w:t>
      </w:r>
      <w:r>
        <w:rPr>
          <w:b/>
          <w:sz w:val="72"/>
          <w:szCs w:val="72"/>
        </w:rPr>
        <w:t>OP TAK</w:t>
      </w:r>
      <w:r w:rsidR="00C611CD" w:rsidRPr="00580981">
        <w:rPr>
          <w:b/>
          <w:sz w:val="72"/>
          <w:szCs w:val="72"/>
        </w:rPr>
        <w:t>)</w:t>
      </w:r>
    </w:p>
    <w:p w14:paraId="0A2F318B" w14:textId="01964D89" w:rsidR="00C611CD" w:rsidRPr="004B15F0" w:rsidRDefault="00580981" w:rsidP="00C611CD">
      <w:pPr>
        <w:rPr>
          <w:b/>
        </w:rPr>
      </w:pPr>
      <w:r>
        <w:rPr>
          <w:rFonts w:ascii="Cambria" w:eastAsia="Cambria" w:hAnsi="Cambria" w:cs="Cambria"/>
          <w:noProof/>
          <w:color w:val="FF0000"/>
          <w:sz w:val="80"/>
          <w:szCs w:val="80"/>
        </w:rPr>
        <w:drawing>
          <wp:anchor distT="0" distB="0" distL="114300" distR="114300" simplePos="0" relativeHeight="251658240" behindDoc="1" locked="0" layoutInCell="1" allowOverlap="1" wp14:anchorId="6CFAAE5D" wp14:editId="65338E39">
            <wp:simplePos x="0" y="0"/>
            <wp:positionH relativeFrom="margin">
              <wp:align>center</wp:align>
            </wp:positionH>
            <wp:positionV relativeFrom="paragraph">
              <wp:posOffset>35387</wp:posOffset>
            </wp:positionV>
            <wp:extent cx="1143000" cy="836295"/>
            <wp:effectExtent l="0" t="0" r="0" b="1905"/>
            <wp:wrapTight wrapText="bothSides">
              <wp:wrapPolygon edited="0">
                <wp:start x="6840" y="0"/>
                <wp:lineTo x="4680" y="492"/>
                <wp:lineTo x="0" y="5904"/>
                <wp:lineTo x="0" y="13777"/>
                <wp:lineTo x="360" y="16729"/>
                <wp:lineTo x="5760" y="21157"/>
                <wp:lineTo x="6840" y="21157"/>
                <wp:lineTo x="14400" y="21157"/>
                <wp:lineTo x="15480" y="21157"/>
                <wp:lineTo x="20880" y="16729"/>
                <wp:lineTo x="21240" y="13777"/>
                <wp:lineTo x="21240" y="5904"/>
                <wp:lineTo x="16560" y="492"/>
                <wp:lineTo x="14400" y="0"/>
                <wp:lineTo x="684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AS_bez obrys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836295"/>
                    </a:xfrm>
                    <a:prstGeom prst="rect">
                      <a:avLst/>
                    </a:prstGeom>
                  </pic:spPr>
                </pic:pic>
              </a:graphicData>
            </a:graphic>
            <wp14:sizeRelH relativeFrom="page">
              <wp14:pctWidth>0</wp14:pctWidth>
            </wp14:sizeRelH>
            <wp14:sizeRelV relativeFrom="page">
              <wp14:pctHeight>0</wp14:pctHeight>
            </wp14:sizeRelV>
          </wp:anchor>
        </w:drawing>
      </w:r>
    </w:p>
    <w:p w14:paraId="4B289AC3" w14:textId="206A400A" w:rsidR="00C611CD" w:rsidRPr="004B15F0" w:rsidRDefault="00C611CD" w:rsidP="00C611CD">
      <w:pPr>
        <w:rPr>
          <w:b/>
        </w:rPr>
      </w:pPr>
    </w:p>
    <w:p w14:paraId="17003062" w14:textId="1E111031" w:rsidR="00C611CD" w:rsidRPr="004B15F0" w:rsidRDefault="00C611CD">
      <w:pPr>
        <w:rPr>
          <w:b/>
        </w:rPr>
      </w:pPr>
    </w:p>
    <w:p w14:paraId="6BF0BB2A" w14:textId="77777777" w:rsidR="005C390A" w:rsidRPr="00580981" w:rsidRDefault="005C390A" w:rsidP="005C390A">
      <w:pPr>
        <w:tabs>
          <w:tab w:val="left" w:pos="4019"/>
        </w:tabs>
        <w:spacing w:after="0" w:line="240" w:lineRule="auto"/>
        <w:jc w:val="center"/>
        <w:rPr>
          <w:b/>
          <w:sz w:val="52"/>
          <w:szCs w:val="52"/>
        </w:rPr>
      </w:pPr>
      <w:r w:rsidRPr="00580981">
        <w:rPr>
          <w:b/>
          <w:sz w:val="52"/>
          <w:szCs w:val="52"/>
        </w:rPr>
        <w:t>Programové období 2021–2027</w:t>
      </w:r>
    </w:p>
    <w:p w14:paraId="6E46187A" w14:textId="77777777" w:rsidR="005C390A" w:rsidRDefault="005C390A" w:rsidP="00580981">
      <w:pPr>
        <w:tabs>
          <w:tab w:val="left" w:pos="4019"/>
        </w:tabs>
        <w:spacing w:before="120" w:after="120" w:line="240" w:lineRule="auto"/>
        <w:jc w:val="center"/>
        <w:rPr>
          <w:sz w:val="40"/>
          <w:szCs w:val="40"/>
        </w:rPr>
      </w:pPr>
    </w:p>
    <w:p w14:paraId="4E96B4A3" w14:textId="42987826" w:rsidR="00C611CD" w:rsidRPr="00580981" w:rsidRDefault="00C611CD" w:rsidP="00580981">
      <w:pPr>
        <w:tabs>
          <w:tab w:val="left" w:pos="4019"/>
        </w:tabs>
        <w:spacing w:before="120" w:after="120" w:line="240" w:lineRule="auto"/>
        <w:jc w:val="center"/>
        <w:rPr>
          <w:sz w:val="40"/>
          <w:szCs w:val="40"/>
        </w:rPr>
      </w:pPr>
      <w:r w:rsidRPr="00580981">
        <w:rPr>
          <w:sz w:val="40"/>
          <w:szCs w:val="40"/>
        </w:rPr>
        <w:t>Verze č. 1</w:t>
      </w:r>
    </w:p>
    <w:p w14:paraId="16DD2C89" w14:textId="1DCF00FF" w:rsidR="00C611CD" w:rsidRPr="00580981" w:rsidRDefault="00C611CD" w:rsidP="00580981">
      <w:pPr>
        <w:tabs>
          <w:tab w:val="left" w:pos="4019"/>
        </w:tabs>
        <w:spacing w:before="120" w:after="120" w:line="240" w:lineRule="auto"/>
        <w:jc w:val="center"/>
        <w:rPr>
          <w:sz w:val="40"/>
          <w:szCs w:val="40"/>
        </w:rPr>
      </w:pPr>
      <w:r w:rsidRPr="004B15F0">
        <w:rPr>
          <w:sz w:val="40"/>
          <w:szCs w:val="40"/>
        </w:rPr>
        <w:t xml:space="preserve">Schválené Výkonným výborem MAS Labské skály, </w:t>
      </w:r>
      <w:proofErr w:type="spellStart"/>
      <w:r w:rsidRPr="004B15F0">
        <w:rPr>
          <w:sz w:val="40"/>
          <w:szCs w:val="40"/>
        </w:rPr>
        <w:t>z.s</w:t>
      </w:r>
      <w:proofErr w:type="spellEnd"/>
      <w:r w:rsidRPr="004B15F0">
        <w:rPr>
          <w:sz w:val="40"/>
          <w:szCs w:val="40"/>
        </w:rPr>
        <w:t xml:space="preserve">. dne </w:t>
      </w:r>
      <w:proofErr w:type="gramStart"/>
      <w:r w:rsidR="007A3EC1" w:rsidRPr="007A3EC1">
        <w:rPr>
          <w:sz w:val="40"/>
          <w:szCs w:val="40"/>
        </w:rPr>
        <w:t>09</w:t>
      </w:r>
      <w:r w:rsidRPr="007A3EC1">
        <w:rPr>
          <w:sz w:val="40"/>
          <w:szCs w:val="40"/>
        </w:rPr>
        <w:t>.</w:t>
      </w:r>
      <w:r w:rsidR="007A3EC1" w:rsidRPr="007A3EC1">
        <w:rPr>
          <w:sz w:val="40"/>
          <w:szCs w:val="40"/>
        </w:rPr>
        <w:t>11</w:t>
      </w:r>
      <w:r w:rsidRPr="007A3EC1">
        <w:rPr>
          <w:sz w:val="40"/>
          <w:szCs w:val="40"/>
        </w:rPr>
        <w:t>.2023</w:t>
      </w:r>
      <w:proofErr w:type="gramEnd"/>
      <w:r w:rsidR="004B15F0" w:rsidRPr="007A3EC1">
        <w:rPr>
          <w:sz w:val="40"/>
          <w:szCs w:val="40"/>
        </w:rPr>
        <w:t xml:space="preserve"> (usnesení č. </w:t>
      </w:r>
      <w:r w:rsidR="007A3EC1" w:rsidRPr="007A3EC1">
        <w:rPr>
          <w:sz w:val="40"/>
          <w:szCs w:val="40"/>
        </w:rPr>
        <w:t>2/11/2023</w:t>
      </w:r>
      <w:r w:rsidR="004B15F0" w:rsidRPr="007A3EC1">
        <w:rPr>
          <w:sz w:val="40"/>
          <w:szCs w:val="40"/>
        </w:rPr>
        <w:t>).</w:t>
      </w:r>
    </w:p>
    <w:p w14:paraId="3ADF546D" w14:textId="26BEE85F" w:rsidR="00C611CD" w:rsidRPr="004B15F0" w:rsidRDefault="00C611CD">
      <w:pPr>
        <w:rPr>
          <w:b/>
        </w:rPr>
      </w:pPr>
    </w:p>
    <w:p w14:paraId="04E5524B" w14:textId="2C898519" w:rsidR="00580981" w:rsidRPr="004B15F0" w:rsidRDefault="00580981">
      <w:pPr>
        <w:rPr>
          <w:b/>
        </w:rPr>
      </w:pPr>
      <w:r w:rsidRPr="004B15F0">
        <w:rPr>
          <w:b/>
        </w:rPr>
        <w:br w:type="page"/>
      </w:r>
    </w:p>
    <w:sdt>
      <w:sdtPr>
        <w:rPr>
          <w:rFonts w:eastAsia="Calibri" w:cs="Calibri"/>
          <w:b w:val="0"/>
          <w:bCs w:val="0"/>
          <w:color w:val="auto"/>
          <w:sz w:val="22"/>
          <w:szCs w:val="22"/>
        </w:rPr>
        <w:id w:val="-1789966655"/>
        <w:docPartObj>
          <w:docPartGallery w:val="Table of Contents"/>
          <w:docPartUnique/>
        </w:docPartObj>
      </w:sdtPr>
      <w:sdtEndPr/>
      <w:sdtContent>
        <w:p w14:paraId="0DFFC434" w14:textId="4D943AFD" w:rsidR="00517E0A" w:rsidRDefault="00517E0A" w:rsidP="00580981">
          <w:pPr>
            <w:pStyle w:val="Nadpisobsahu"/>
            <w:numPr>
              <w:ilvl w:val="0"/>
              <w:numId w:val="0"/>
            </w:numPr>
            <w:ind w:left="567"/>
          </w:pPr>
          <w:r>
            <w:t>Obsah</w:t>
          </w:r>
        </w:p>
        <w:p w14:paraId="60C76F44" w14:textId="1FA82F45" w:rsidR="0030441A" w:rsidRDefault="00517E0A">
          <w:pPr>
            <w:pStyle w:val="Obsah1"/>
            <w:rPr>
              <w:rFonts w:asciiTheme="minorHAnsi" w:eastAsiaTheme="minorEastAsia" w:hAnsiTheme="minorHAnsi" w:cstheme="minorBidi"/>
              <w:b w:val="0"/>
              <w:sz w:val="22"/>
              <w:szCs w:val="22"/>
            </w:rPr>
          </w:pPr>
          <w:r w:rsidRPr="00580981">
            <w:fldChar w:fldCharType="begin"/>
          </w:r>
          <w:r w:rsidRPr="00580981">
            <w:instrText xml:space="preserve"> TOC \o "1-3" \h \z \u </w:instrText>
          </w:r>
          <w:r w:rsidRPr="00580981">
            <w:fldChar w:fldCharType="separate"/>
          </w:r>
          <w:hyperlink w:anchor="_Toc148516030" w:history="1">
            <w:r w:rsidR="0030441A" w:rsidRPr="00470167">
              <w:rPr>
                <w:rStyle w:val="Hypertextovodkaz"/>
              </w:rPr>
              <w:t>1</w:t>
            </w:r>
            <w:r w:rsidR="0030441A">
              <w:rPr>
                <w:rFonts w:asciiTheme="minorHAnsi" w:eastAsiaTheme="minorEastAsia" w:hAnsiTheme="minorHAnsi" w:cstheme="minorBidi"/>
                <w:b w:val="0"/>
                <w:sz w:val="22"/>
                <w:szCs w:val="22"/>
              </w:rPr>
              <w:tab/>
            </w:r>
            <w:r w:rsidR="0030441A" w:rsidRPr="00470167">
              <w:rPr>
                <w:rStyle w:val="Hypertextovodkaz"/>
              </w:rPr>
              <w:t>Úvod</w:t>
            </w:r>
            <w:r w:rsidR="0030441A">
              <w:rPr>
                <w:webHidden/>
              </w:rPr>
              <w:tab/>
            </w:r>
            <w:r w:rsidR="0030441A">
              <w:rPr>
                <w:webHidden/>
              </w:rPr>
              <w:fldChar w:fldCharType="begin"/>
            </w:r>
            <w:r w:rsidR="0030441A">
              <w:rPr>
                <w:webHidden/>
              </w:rPr>
              <w:instrText xml:space="preserve"> PAGEREF _Toc148516030 \h </w:instrText>
            </w:r>
            <w:r w:rsidR="0030441A">
              <w:rPr>
                <w:webHidden/>
              </w:rPr>
            </w:r>
            <w:r w:rsidR="0030441A">
              <w:rPr>
                <w:webHidden/>
              </w:rPr>
              <w:fldChar w:fldCharType="separate"/>
            </w:r>
            <w:r w:rsidR="00731E66">
              <w:rPr>
                <w:webHidden/>
              </w:rPr>
              <w:t>4</w:t>
            </w:r>
            <w:r w:rsidR="0030441A">
              <w:rPr>
                <w:webHidden/>
              </w:rPr>
              <w:fldChar w:fldCharType="end"/>
            </w:r>
          </w:hyperlink>
        </w:p>
        <w:p w14:paraId="5E047C90" w14:textId="75B923C9" w:rsidR="0030441A" w:rsidRDefault="00B879F2">
          <w:pPr>
            <w:pStyle w:val="Obsah1"/>
            <w:rPr>
              <w:rFonts w:asciiTheme="minorHAnsi" w:eastAsiaTheme="minorEastAsia" w:hAnsiTheme="minorHAnsi" w:cstheme="minorBidi"/>
              <w:b w:val="0"/>
              <w:sz w:val="22"/>
              <w:szCs w:val="22"/>
            </w:rPr>
          </w:pPr>
          <w:hyperlink w:anchor="_Toc148516031" w:history="1">
            <w:r w:rsidR="0030441A" w:rsidRPr="00470167">
              <w:rPr>
                <w:rStyle w:val="Hypertextovodkaz"/>
              </w:rPr>
              <w:t>2</w:t>
            </w:r>
            <w:r w:rsidR="0030441A">
              <w:rPr>
                <w:rFonts w:asciiTheme="minorHAnsi" w:eastAsiaTheme="minorEastAsia" w:hAnsiTheme="minorHAnsi" w:cstheme="minorBidi"/>
                <w:b w:val="0"/>
                <w:sz w:val="22"/>
                <w:szCs w:val="22"/>
              </w:rPr>
              <w:tab/>
            </w:r>
            <w:r w:rsidR="0030441A" w:rsidRPr="00470167">
              <w:rPr>
                <w:rStyle w:val="Hypertextovodkaz"/>
              </w:rPr>
              <w:t>Vypracování a aktualizace Interních postupů</w:t>
            </w:r>
            <w:r w:rsidR="0030441A">
              <w:rPr>
                <w:webHidden/>
              </w:rPr>
              <w:tab/>
            </w:r>
            <w:r w:rsidR="0030441A">
              <w:rPr>
                <w:webHidden/>
              </w:rPr>
              <w:fldChar w:fldCharType="begin"/>
            </w:r>
            <w:r w:rsidR="0030441A">
              <w:rPr>
                <w:webHidden/>
              </w:rPr>
              <w:instrText xml:space="preserve"> PAGEREF _Toc148516031 \h </w:instrText>
            </w:r>
            <w:r w:rsidR="0030441A">
              <w:rPr>
                <w:webHidden/>
              </w:rPr>
            </w:r>
            <w:r w:rsidR="0030441A">
              <w:rPr>
                <w:webHidden/>
              </w:rPr>
              <w:fldChar w:fldCharType="separate"/>
            </w:r>
            <w:r w:rsidR="00731E66">
              <w:rPr>
                <w:webHidden/>
              </w:rPr>
              <w:t>4</w:t>
            </w:r>
            <w:r w:rsidR="0030441A">
              <w:rPr>
                <w:webHidden/>
              </w:rPr>
              <w:fldChar w:fldCharType="end"/>
            </w:r>
          </w:hyperlink>
        </w:p>
        <w:p w14:paraId="6D2B79A0" w14:textId="17E0F93C" w:rsidR="0030441A" w:rsidRDefault="00B879F2">
          <w:pPr>
            <w:pStyle w:val="Obsah1"/>
            <w:rPr>
              <w:rFonts w:asciiTheme="minorHAnsi" w:eastAsiaTheme="minorEastAsia" w:hAnsiTheme="minorHAnsi" w:cstheme="minorBidi"/>
              <w:b w:val="0"/>
              <w:sz w:val="22"/>
              <w:szCs w:val="22"/>
            </w:rPr>
          </w:pPr>
          <w:hyperlink w:anchor="_Toc148516032" w:history="1">
            <w:r w:rsidR="0030441A" w:rsidRPr="00470167">
              <w:rPr>
                <w:rStyle w:val="Hypertextovodkaz"/>
              </w:rPr>
              <w:t>3</w:t>
            </w:r>
            <w:r w:rsidR="0030441A">
              <w:rPr>
                <w:rFonts w:asciiTheme="minorHAnsi" w:eastAsiaTheme="minorEastAsia" w:hAnsiTheme="minorHAnsi" w:cstheme="minorBidi"/>
                <w:b w:val="0"/>
                <w:sz w:val="22"/>
                <w:szCs w:val="22"/>
              </w:rPr>
              <w:tab/>
            </w:r>
            <w:r w:rsidR="0030441A" w:rsidRPr="00470167">
              <w:rPr>
                <w:rStyle w:val="Hypertextovodkaz"/>
              </w:rPr>
              <w:t>Identifikace MAS</w:t>
            </w:r>
            <w:r w:rsidR="0030441A">
              <w:rPr>
                <w:webHidden/>
              </w:rPr>
              <w:tab/>
            </w:r>
            <w:r w:rsidR="0030441A">
              <w:rPr>
                <w:webHidden/>
              </w:rPr>
              <w:fldChar w:fldCharType="begin"/>
            </w:r>
            <w:r w:rsidR="0030441A">
              <w:rPr>
                <w:webHidden/>
              </w:rPr>
              <w:instrText xml:space="preserve"> PAGEREF _Toc148516032 \h </w:instrText>
            </w:r>
            <w:r w:rsidR="0030441A">
              <w:rPr>
                <w:webHidden/>
              </w:rPr>
            </w:r>
            <w:r w:rsidR="0030441A">
              <w:rPr>
                <w:webHidden/>
              </w:rPr>
              <w:fldChar w:fldCharType="separate"/>
            </w:r>
            <w:r w:rsidR="00731E66">
              <w:rPr>
                <w:webHidden/>
              </w:rPr>
              <w:t>4</w:t>
            </w:r>
            <w:r w:rsidR="0030441A">
              <w:rPr>
                <w:webHidden/>
              </w:rPr>
              <w:fldChar w:fldCharType="end"/>
            </w:r>
          </w:hyperlink>
        </w:p>
        <w:p w14:paraId="37E5DCBF" w14:textId="4CF2CC58"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33" w:history="1">
            <w:r w:rsidR="0030441A" w:rsidRPr="00470167">
              <w:rPr>
                <w:rStyle w:val="Hypertextovodkaz"/>
                <w:noProof/>
              </w:rPr>
              <w:t>3.1</w:t>
            </w:r>
            <w:r w:rsidR="0030441A">
              <w:rPr>
                <w:rFonts w:asciiTheme="minorHAnsi" w:eastAsiaTheme="minorEastAsia" w:hAnsiTheme="minorHAnsi" w:cstheme="minorBidi"/>
                <w:noProof/>
              </w:rPr>
              <w:tab/>
            </w:r>
            <w:r w:rsidR="0030441A" w:rsidRPr="00470167">
              <w:rPr>
                <w:rStyle w:val="Hypertextovodkaz"/>
                <w:noProof/>
              </w:rPr>
              <w:t>Administrativní kapacity MAS</w:t>
            </w:r>
            <w:r w:rsidR="0030441A">
              <w:rPr>
                <w:noProof/>
                <w:webHidden/>
              </w:rPr>
              <w:tab/>
            </w:r>
            <w:r w:rsidR="0030441A">
              <w:rPr>
                <w:noProof/>
                <w:webHidden/>
              </w:rPr>
              <w:fldChar w:fldCharType="begin"/>
            </w:r>
            <w:r w:rsidR="0030441A">
              <w:rPr>
                <w:noProof/>
                <w:webHidden/>
              </w:rPr>
              <w:instrText xml:space="preserve"> PAGEREF _Toc148516033 \h </w:instrText>
            </w:r>
            <w:r w:rsidR="0030441A">
              <w:rPr>
                <w:noProof/>
                <w:webHidden/>
              </w:rPr>
            </w:r>
            <w:r w:rsidR="0030441A">
              <w:rPr>
                <w:noProof/>
                <w:webHidden/>
              </w:rPr>
              <w:fldChar w:fldCharType="separate"/>
            </w:r>
            <w:r w:rsidR="00731E66">
              <w:rPr>
                <w:noProof/>
                <w:webHidden/>
              </w:rPr>
              <w:t>4</w:t>
            </w:r>
            <w:r w:rsidR="0030441A">
              <w:rPr>
                <w:noProof/>
                <w:webHidden/>
              </w:rPr>
              <w:fldChar w:fldCharType="end"/>
            </w:r>
          </w:hyperlink>
        </w:p>
        <w:p w14:paraId="08525B57" w14:textId="3306C769"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34" w:history="1">
            <w:r w:rsidR="0030441A" w:rsidRPr="00470167">
              <w:rPr>
                <w:rStyle w:val="Hypertextovodkaz"/>
                <w:noProof/>
              </w:rPr>
              <w:t>3.2</w:t>
            </w:r>
            <w:r w:rsidR="0030441A">
              <w:rPr>
                <w:rFonts w:asciiTheme="minorHAnsi" w:eastAsiaTheme="minorEastAsia" w:hAnsiTheme="minorHAnsi" w:cstheme="minorBidi"/>
                <w:noProof/>
              </w:rPr>
              <w:tab/>
            </w:r>
            <w:r w:rsidR="0030441A" w:rsidRPr="00470167">
              <w:rPr>
                <w:rStyle w:val="Hypertextovodkaz"/>
                <w:noProof/>
              </w:rPr>
              <w:t>Odpovědnost</w:t>
            </w:r>
            <w:r w:rsidR="0030441A">
              <w:rPr>
                <w:noProof/>
                <w:webHidden/>
              </w:rPr>
              <w:tab/>
            </w:r>
            <w:r w:rsidR="0030441A">
              <w:rPr>
                <w:noProof/>
                <w:webHidden/>
              </w:rPr>
              <w:fldChar w:fldCharType="begin"/>
            </w:r>
            <w:r w:rsidR="0030441A">
              <w:rPr>
                <w:noProof/>
                <w:webHidden/>
              </w:rPr>
              <w:instrText xml:space="preserve"> PAGEREF _Toc148516034 \h </w:instrText>
            </w:r>
            <w:r w:rsidR="0030441A">
              <w:rPr>
                <w:noProof/>
                <w:webHidden/>
              </w:rPr>
            </w:r>
            <w:r w:rsidR="0030441A">
              <w:rPr>
                <w:noProof/>
                <w:webHidden/>
              </w:rPr>
              <w:fldChar w:fldCharType="separate"/>
            </w:r>
            <w:r w:rsidR="00731E66">
              <w:rPr>
                <w:noProof/>
                <w:webHidden/>
              </w:rPr>
              <w:t>6</w:t>
            </w:r>
            <w:r w:rsidR="0030441A">
              <w:rPr>
                <w:noProof/>
                <w:webHidden/>
              </w:rPr>
              <w:fldChar w:fldCharType="end"/>
            </w:r>
          </w:hyperlink>
        </w:p>
        <w:p w14:paraId="5A86C4D0" w14:textId="3D15538A" w:rsidR="0030441A" w:rsidRDefault="00B879F2">
          <w:pPr>
            <w:pStyle w:val="Obsah1"/>
            <w:rPr>
              <w:rFonts w:asciiTheme="minorHAnsi" w:eastAsiaTheme="minorEastAsia" w:hAnsiTheme="minorHAnsi" w:cstheme="minorBidi"/>
              <w:b w:val="0"/>
              <w:sz w:val="22"/>
              <w:szCs w:val="22"/>
            </w:rPr>
          </w:pPr>
          <w:hyperlink w:anchor="_Toc148516035" w:history="1">
            <w:r w:rsidR="0030441A" w:rsidRPr="00470167">
              <w:rPr>
                <w:rStyle w:val="Hypertextovodkaz"/>
              </w:rPr>
              <w:t>4</w:t>
            </w:r>
            <w:r w:rsidR="0030441A">
              <w:rPr>
                <w:rFonts w:asciiTheme="minorHAnsi" w:eastAsiaTheme="minorEastAsia" w:hAnsiTheme="minorHAnsi" w:cstheme="minorBidi"/>
                <w:b w:val="0"/>
                <w:sz w:val="22"/>
                <w:szCs w:val="22"/>
              </w:rPr>
              <w:tab/>
            </w:r>
            <w:r w:rsidR="0030441A" w:rsidRPr="00470167">
              <w:rPr>
                <w:rStyle w:val="Hypertextovodkaz"/>
              </w:rPr>
              <w:t>Výzvy</w:t>
            </w:r>
            <w:r w:rsidR="0030441A">
              <w:rPr>
                <w:webHidden/>
              </w:rPr>
              <w:tab/>
            </w:r>
            <w:r w:rsidR="0030441A">
              <w:rPr>
                <w:webHidden/>
              </w:rPr>
              <w:fldChar w:fldCharType="begin"/>
            </w:r>
            <w:r w:rsidR="0030441A">
              <w:rPr>
                <w:webHidden/>
              </w:rPr>
              <w:instrText xml:space="preserve"> PAGEREF _Toc148516035 \h </w:instrText>
            </w:r>
            <w:r w:rsidR="0030441A">
              <w:rPr>
                <w:webHidden/>
              </w:rPr>
            </w:r>
            <w:r w:rsidR="0030441A">
              <w:rPr>
                <w:webHidden/>
              </w:rPr>
              <w:fldChar w:fldCharType="separate"/>
            </w:r>
            <w:r w:rsidR="00731E66">
              <w:rPr>
                <w:webHidden/>
              </w:rPr>
              <w:t>6</w:t>
            </w:r>
            <w:r w:rsidR="0030441A">
              <w:rPr>
                <w:webHidden/>
              </w:rPr>
              <w:fldChar w:fldCharType="end"/>
            </w:r>
          </w:hyperlink>
        </w:p>
        <w:p w14:paraId="7F393FD8" w14:textId="0F169329"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36" w:history="1">
            <w:r w:rsidR="0030441A" w:rsidRPr="00470167">
              <w:rPr>
                <w:rStyle w:val="Hypertextovodkaz"/>
                <w:noProof/>
              </w:rPr>
              <w:t>4.1</w:t>
            </w:r>
            <w:r w:rsidR="0030441A">
              <w:rPr>
                <w:rFonts w:asciiTheme="minorHAnsi" w:eastAsiaTheme="minorEastAsia" w:hAnsiTheme="minorHAnsi" w:cstheme="minorBidi"/>
                <w:noProof/>
              </w:rPr>
              <w:tab/>
            </w:r>
            <w:r w:rsidR="0030441A" w:rsidRPr="00470167">
              <w:rPr>
                <w:rStyle w:val="Hypertextovodkaz"/>
                <w:noProof/>
              </w:rPr>
              <w:t>Harmonogram výzev MAS</w:t>
            </w:r>
            <w:r w:rsidR="0030441A">
              <w:rPr>
                <w:noProof/>
                <w:webHidden/>
              </w:rPr>
              <w:tab/>
            </w:r>
            <w:r w:rsidR="0030441A">
              <w:rPr>
                <w:noProof/>
                <w:webHidden/>
              </w:rPr>
              <w:fldChar w:fldCharType="begin"/>
            </w:r>
            <w:r w:rsidR="0030441A">
              <w:rPr>
                <w:noProof/>
                <w:webHidden/>
              </w:rPr>
              <w:instrText xml:space="preserve"> PAGEREF _Toc148516036 \h </w:instrText>
            </w:r>
            <w:r w:rsidR="0030441A">
              <w:rPr>
                <w:noProof/>
                <w:webHidden/>
              </w:rPr>
            </w:r>
            <w:r w:rsidR="0030441A">
              <w:rPr>
                <w:noProof/>
                <w:webHidden/>
              </w:rPr>
              <w:fldChar w:fldCharType="separate"/>
            </w:r>
            <w:r w:rsidR="00731E66">
              <w:rPr>
                <w:noProof/>
                <w:webHidden/>
              </w:rPr>
              <w:t>6</w:t>
            </w:r>
            <w:r w:rsidR="0030441A">
              <w:rPr>
                <w:noProof/>
                <w:webHidden/>
              </w:rPr>
              <w:fldChar w:fldCharType="end"/>
            </w:r>
          </w:hyperlink>
        </w:p>
        <w:p w14:paraId="52532AF8" w14:textId="6FCD93F4"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37" w:history="1">
            <w:r w:rsidR="0030441A" w:rsidRPr="00470167">
              <w:rPr>
                <w:rStyle w:val="Hypertextovodkaz"/>
                <w:noProof/>
              </w:rPr>
              <w:t>4.2</w:t>
            </w:r>
            <w:r w:rsidR="0030441A">
              <w:rPr>
                <w:rFonts w:asciiTheme="minorHAnsi" w:eastAsiaTheme="minorEastAsia" w:hAnsiTheme="minorHAnsi" w:cstheme="minorBidi"/>
                <w:noProof/>
              </w:rPr>
              <w:tab/>
            </w:r>
            <w:r w:rsidR="0030441A" w:rsidRPr="00470167">
              <w:rPr>
                <w:rStyle w:val="Hypertextovodkaz"/>
                <w:noProof/>
              </w:rPr>
              <w:t>Příprava výzvy MAS a její vyhlašování</w:t>
            </w:r>
            <w:r w:rsidR="0030441A">
              <w:rPr>
                <w:noProof/>
                <w:webHidden/>
              </w:rPr>
              <w:tab/>
            </w:r>
            <w:r w:rsidR="0030441A">
              <w:rPr>
                <w:noProof/>
                <w:webHidden/>
              </w:rPr>
              <w:fldChar w:fldCharType="begin"/>
            </w:r>
            <w:r w:rsidR="0030441A">
              <w:rPr>
                <w:noProof/>
                <w:webHidden/>
              </w:rPr>
              <w:instrText xml:space="preserve"> PAGEREF _Toc148516037 \h </w:instrText>
            </w:r>
            <w:r w:rsidR="0030441A">
              <w:rPr>
                <w:noProof/>
                <w:webHidden/>
              </w:rPr>
            </w:r>
            <w:r w:rsidR="0030441A">
              <w:rPr>
                <w:noProof/>
                <w:webHidden/>
              </w:rPr>
              <w:fldChar w:fldCharType="separate"/>
            </w:r>
            <w:r w:rsidR="00731E66">
              <w:rPr>
                <w:noProof/>
                <w:webHidden/>
              </w:rPr>
              <w:t>6</w:t>
            </w:r>
            <w:r w:rsidR="0030441A">
              <w:rPr>
                <w:noProof/>
                <w:webHidden/>
              </w:rPr>
              <w:fldChar w:fldCharType="end"/>
            </w:r>
          </w:hyperlink>
        </w:p>
        <w:p w14:paraId="5BA43C57" w14:textId="10D47E5C"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38" w:history="1">
            <w:r w:rsidR="0030441A" w:rsidRPr="00470167">
              <w:rPr>
                <w:rStyle w:val="Hypertextovodkaz"/>
                <w:noProof/>
              </w:rPr>
              <w:t>4.3</w:t>
            </w:r>
            <w:r w:rsidR="0030441A">
              <w:rPr>
                <w:rFonts w:asciiTheme="minorHAnsi" w:eastAsiaTheme="minorEastAsia" w:hAnsiTheme="minorHAnsi" w:cstheme="minorBidi"/>
                <w:noProof/>
              </w:rPr>
              <w:tab/>
            </w:r>
            <w:r w:rsidR="0030441A" w:rsidRPr="00470167">
              <w:rPr>
                <w:rStyle w:val="Hypertextovodkaz"/>
                <w:noProof/>
              </w:rPr>
              <w:t>Příjem projektových záměrů</w:t>
            </w:r>
            <w:r w:rsidR="0030441A">
              <w:rPr>
                <w:noProof/>
                <w:webHidden/>
              </w:rPr>
              <w:tab/>
            </w:r>
            <w:r w:rsidR="0030441A">
              <w:rPr>
                <w:noProof/>
                <w:webHidden/>
              </w:rPr>
              <w:fldChar w:fldCharType="begin"/>
            </w:r>
            <w:r w:rsidR="0030441A">
              <w:rPr>
                <w:noProof/>
                <w:webHidden/>
              </w:rPr>
              <w:instrText xml:space="preserve"> PAGEREF _Toc148516038 \h </w:instrText>
            </w:r>
            <w:r w:rsidR="0030441A">
              <w:rPr>
                <w:noProof/>
                <w:webHidden/>
              </w:rPr>
            </w:r>
            <w:r w:rsidR="0030441A">
              <w:rPr>
                <w:noProof/>
                <w:webHidden/>
              </w:rPr>
              <w:fldChar w:fldCharType="separate"/>
            </w:r>
            <w:r w:rsidR="00731E66">
              <w:rPr>
                <w:noProof/>
                <w:webHidden/>
              </w:rPr>
              <w:t>8</w:t>
            </w:r>
            <w:r w:rsidR="0030441A">
              <w:rPr>
                <w:noProof/>
                <w:webHidden/>
              </w:rPr>
              <w:fldChar w:fldCharType="end"/>
            </w:r>
          </w:hyperlink>
        </w:p>
        <w:p w14:paraId="46ABC40D" w14:textId="7C77DEB2" w:rsidR="0030441A" w:rsidRDefault="00B879F2">
          <w:pPr>
            <w:pStyle w:val="Obsah1"/>
            <w:rPr>
              <w:rFonts w:asciiTheme="minorHAnsi" w:eastAsiaTheme="minorEastAsia" w:hAnsiTheme="minorHAnsi" w:cstheme="minorBidi"/>
              <w:b w:val="0"/>
              <w:sz w:val="22"/>
              <w:szCs w:val="22"/>
            </w:rPr>
          </w:pPr>
          <w:hyperlink w:anchor="_Toc148516039" w:history="1">
            <w:r w:rsidR="0030441A" w:rsidRPr="00470167">
              <w:rPr>
                <w:rStyle w:val="Hypertextovodkaz"/>
              </w:rPr>
              <w:t>5</w:t>
            </w:r>
            <w:r w:rsidR="0030441A">
              <w:rPr>
                <w:rFonts w:asciiTheme="minorHAnsi" w:eastAsiaTheme="minorEastAsia" w:hAnsiTheme="minorHAnsi" w:cstheme="minorBidi"/>
                <w:b w:val="0"/>
                <w:sz w:val="22"/>
                <w:szCs w:val="22"/>
              </w:rPr>
              <w:tab/>
            </w:r>
            <w:r w:rsidR="0030441A" w:rsidRPr="00470167">
              <w:rPr>
                <w:rStyle w:val="Hypertextovodkaz"/>
              </w:rPr>
              <w:t>Hodnocení a výběr projektových záměrů</w:t>
            </w:r>
            <w:r w:rsidR="0030441A">
              <w:rPr>
                <w:webHidden/>
              </w:rPr>
              <w:tab/>
            </w:r>
            <w:r w:rsidR="0030441A">
              <w:rPr>
                <w:webHidden/>
              </w:rPr>
              <w:fldChar w:fldCharType="begin"/>
            </w:r>
            <w:r w:rsidR="0030441A">
              <w:rPr>
                <w:webHidden/>
              </w:rPr>
              <w:instrText xml:space="preserve"> PAGEREF _Toc148516039 \h </w:instrText>
            </w:r>
            <w:r w:rsidR="0030441A">
              <w:rPr>
                <w:webHidden/>
              </w:rPr>
            </w:r>
            <w:r w:rsidR="0030441A">
              <w:rPr>
                <w:webHidden/>
              </w:rPr>
              <w:fldChar w:fldCharType="separate"/>
            </w:r>
            <w:r w:rsidR="00731E66">
              <w:rPr>
                <w:webHidden/>
              </w:rPr>
              <w:t>8</w:t>
            </w:r>
            <w:r w:rsidR="0030441A">
              <w:rPr>
                <w:webHidden/>
              </w:rPr>
              <w:fldChar w:fldCharType="end"/>
            </w:r>
          </w:hyperlink>
        </w:p>
        <w:p w14:paraId="468CF685" w14:textId="38733131"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0" w:history="1">
            <w:r w:rsidR="0030441A" w:rsidRPr="00470167">
              <w:rPr>
                <w:rStyle w:val="Hypertextovodkaz"/>
                <w:noProof/>
              </w:rPr>
              <w:t>5.1</w:t>
            </w:r>
            <w:r w:rsidR="0030441A">
              <w:rPr>
                <w:rFonts w:asciiTheme="minorHAnsi" w:eastAsiaTheme="minorEastAsia" w:hAnsiTheme="minorHAnsi" w:cstheme="minorBidi"/>
                <w:noProof/>
              </w:rPr>
              <w:tab/>
            </w:r>
            <w:r w:rsidR="0030441A" w:rsidRPr="00470167">
              <w:rPr>
                <w:rStyle w:val="Hypertextovodkaz"/>
                <w:noProof/>
              </w:rPr>
              <w:t>Tvorba hodnoticích kritérií</w:t>
            </w:r>
            <w:r w:rsidR="0030441A">
              <w:rPr>
                <w:noProof/>
                <w:webHidden/>
              </w:rPr>
              <w:tab/>
            </w:r>
            <w:r w:rsidR="0030441A">
              <w:rPr>
                <w:noProof/>
                <w:webHidden/>
              </w:rPr>
              <w:fldChar w:fldCharType="begin"/>
            </w:r>
            <w:r w:rsidR="0030441A">
              <w:rPr>
                <w:noProof/>
                <w:webHidden/>
              </w:rPr>
              <w:instrText xml:space="preserve"> PAGEREF _Toc148516040 \h </w:instrText>
            </w:r>
            <w:r w:rsidR="0030441A">
              <w:rPr>
                <w:noProof/>
                <w:webHidden/>
              </w:rPr>
            </w:r>
            <w:r w:rsidR="0030441A">
              <w:rPr>
                <w:noProof/>
                <w:webHidden/>
              </w:rPr>
              <w:fldChar w:fldCharType="separate"/>
            </w:r>
            <w:r w:rsidR="00731E66">
              <w:rPr>
                <w:noProof/>
                <w:webHidden/>
              </w:rPr>
              <w:t>8</w:t>
            </w:r>
            <w:r w:rsidR="0030441A">
              <w:rPr>
                <w:noProof/>
                <w:webHidden/>
              </w:rPr>
              <w:fldChar w:fldCharType="end"/>
            </w:r>
          </w:hyperlink>
        </w:p>
        <w:p w14:paraId="28DA3751" w14:textId="5A09F1A9"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1" w:history="1">
            <w:r w:rsidR="0030441A" w:rsidRPr="00470167">
              <w:rPr>
                <w:rStyle w:val="Hypertextovodkaz"/>
                <w:noProof/>
              </w:rPr>
              <w:t>5.2</w:t>
            </w:r>
            <w:r w:rsidR="0030441A">
              <w:rPr>
                <w:rFonts w:asciiTheme="minorHAnsi" w:eastAsiaTheme="minorEastAsia" w:hAnsiTheme="minorHAnsi" w:cstheme="minorBidi"/>
                <w:noProof/>
              </w:rPr>
              <w:tab/>
            </w:r>
            <w:r w:rsidR="0030441A" w:rsidRPr="00470167">
              <w:rPr>
                <w:rStyle w:val="Hypertextovodkaz"/>
                <w:noProof/>
              </w:rPr>
              <w:t>Kontrolní listy</w:t>
            </w:r>
            <w:r w:rsidR="0030441A">
              <w:rPr>
                <w:noProof/>
                <w:webHidden/>
              </w:rPr>
              <w:tab/>
            </w:r>
            <w:r w:rsidR="0030441A">
              <w:rPr>
                <w:noProof/>
                <w:webHidden/>
              </w:rPr>
              <w:fldChar w:fldCharType="begin"/>
            </w:r>
            <w:r w:rsidR="0030441A">
              <w:rPr>
                <w:noProof/>
                <w:webHidden/>
              </w:rPr>
              <w:instrText xml:space="preserve"> PAGEREF _Toc148516041 \h </w:instrText>
            </w:r>
            <w:r w:rsidR="0030441A">
              <w:rPr>
                <w:noProof/>
                <w:webHidden/>
              </w:rPr>
            </w:r>
            <w:r w:rsidR="0030441A">
              <w:rPr>
                <w:noProof/>
                <w:webHidden/>
              </w:rPr>
              <w:fldChar w:fldCharType="separate"/>
            </w:r>
            <w:r w:rsidR="00731E66">
              <w:rPr>
                <w:noProof/>
                <w:webHidden/>
              </w:rPr>
              <w:t>8</w:t>
            </w:r>
            <w:r w:rsidR="0030441A">
              <w:rPr>
                <w:noProof/>
                <w:webHidden/>
              </w:rPr>
              <w:fldChar w:fldCharType="end"/>
            </w:r>
          </w:hyperlink>
        </w:p>
        <w:p w14:paraId="5688E096" w14:textId="79BF4894"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2" w:history="1">
            <w:r w:rsidR="0030441A" w:rsidRPr="00470167">
              <w:rPr>
                <w:rStyle w:val="Hypertextovodkaz"/>
                <w:noProof/>
              </w:rPr>
              <w:t>5.3</w:t>
            </w:r>
            <w:r w:rsidR="0030441A">
              <w:rPr>
                <w:rFonts w:asciiTheme="minorHAnsi" w:eastAsiaTheme="minorEastAsia" w:hAnsiTheme="minorHAnsi" w:cstheme="minorBidi"/>
                <w:noProof/>
              </w:rPr>
              <w:tab/>
            </w:r>
            <w:r w:rsidR="0030441A" w:rsidRPr="00470167">
              <w:rPr>
                <w:rStyle w:val="Hypertextovodkaz"/>
                <w:noProof/>
              </w:rPr>
              <w:t>Příjem a evidence projektových záměrů</w:t>
            </w:r>
            <w:r w:rsidR="0030441A">
              <w:rPr>
                <w:noProof/>
                <w:webHidden/>
              </w:rPr>
              <w:tab/>
            </w:r>
            <w:r w:rsidR="0030441A">
              <w:rPr>
                <w:noProof/>
                <w:webHidden/>
              </w:rPr>
              <w:fldChar w:fldCharType="begin"/>
            </w:r>
            <w:r w:rsidR="0030441A">
              <w:rPr>
                <w:noProof/>
                <w:webHidden/>
              </w:rPr>
              <w:instrText xml:space="preserve"> PAGEREF _Toc148516042 \h </w:instrText>
            </w:r>
            <w:r w:rsidR="0030441A">
              <w:rPr>
                <w:noProof/>
                <w:webHidden/>
              </w:rPr>
            </w:r>
            <w:r w:rsidR="0030441A">
              <w:rPr>
                <w:noProof/>
                <w:webHidden/>
              </w:rPr>
              <w:fldChar w:fldCharType="separate"/>
            </w:r>
            <w:r w:rsidR="00731E66">
              <w:rPr>
                <w:noProof/>
                <w:webHidden/>
              </w:rPr>
              <w:t>9</w:t>
            </w:r>
            <w:r w:rsidR="0030441A">
              <w:rPr>
                <w:noProof/>
                <w:webHidden/>
              </w:rPr>
              <w:fldChar w:fldCharType="end"/>
            </w:r>
          </w:hyperlink>
        </w:p>
        <w:p w14:paraId="5C1CC33E" w14:textId="366683C5"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3" w:history="1">
            <w:r w:rsidR="0030441A" w:rsidRPr="00470167">
              <w:rPr>
                <w:rStyle w:val="Hypertextovodkaz"/>
                <w:noProof/>
              </w:rPr>
              <w:t>5.4</w:t>
            </w:r>
            <w:r w:rsidR="0030441A">
              <w:rPr>
                <w:rFonts w:asciiTheme="minorHAnsi" w:eastAsiaTheme="minorEastAsia" w:hAnsiTheme="minorHAnsi" w:cstheme="minorBidi"/>
                <w:noProof/>
              </w:rPr>
              <w:tab/>
            </w:r>
            <w:r w:rsidR="0030441A" w:rsidRPr="00470167">
              <w:rPr>
                <w:rStyle w:val="Hypertextovodkaz"/>
                <w:noProof/>
              </w:rPr>
              <w:t>Administrativní kontrola</w:t>
            </w:r>
            <w:r w:rsidR="0030441A">
              <w:rPr>
                <w:noProof/>
                <w:webHidden/>
              </w:rPr>
              <w:tab/>
            </w:r>
            <w:r w:rsidR="0030441A">
              <w:rPr>
                <w:noProof/>
                <w:webHidden/>
              </w:rPr>
              <w:fldChar w:fldCharType="begin"/>
            </w:r>
            <w:r w:rsidR="0030441A">
              <w:rPr>
                <w:noProof/>
                <w:webHidden/>
              </w:rPr>
              <w:instrText xml:space="preserve"> PAGEREF _Toc148516043 \h </w:instrText>
            </w:r>
            <w:r w:rsidR="0030441A">
              <w:rPr>
                <w:noProof/>
                <w:webHidden/>
              </w:rPr>
            </w:r>
            <w:r w:rsidR="0030441A">
              <w:rPr>
                <w:noProof/>
                <w:webHidden/>
              </w:rPr>
              <w:fldChar w:fldCharType="separate"/>
            </w:r>
            <w:r w:rsidR="00731E66">
              <w:rPr>
                <w:noProof/>
                <w:webHidden/>
              </w:rPr>
              <w:t>9</w:t>
            </w:r>
            <w:r w:rsidR="0030441A">
              <w:rPr>
                <w:noProof/>
                <w:webHidden/>
              </w:rPr>
              <w:fldChar w:fldCharType="end"/>
            </w:r>
          </w:hyperlink>
        </w:p>
        <w:p w14:paraId="567AF8D0" w14:textId="6610E27A"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4" w:history="1">
            <w:r w:rsidR="0030441A" w:rsidRPr="00470167">
              <w:rPr>
                <w:rStyle w:val="Hypertextovodkaz"/>
                <w:noProof/>
              </w:rPr>
              <w:t>5.5</w:t>
            </w:r>
            <w:r w:rsidR="0030441A">
              <w:rPr>
                <w:rFonts w:asciiTheme="minorHAnsi" w:eastAsiaTheme="minorEastAsia" w:hAnsiTheme="minorHAnsi" w:cstheme="minorBidi"/>
                <w:noProof/>
              </w:rPr>
              <w:tab/>
            </w:r>
            <w:r w:rsidR="0030441A" w:rsidRPr="00470167">
              <w:rPr>
                <w:rStyle w:val="Hypertextovodkaz"/>
                <w:noProof/>
              </w:rPr>
              <w:t>Věcné hodnocení projektových záměrů</w:t>
            </w:r>
            <w:r w:rsidR="0030441A">
              <w:rPr>
                <w:noProof/>
                <w:webHidden/>
              </w:rPr>
              <w:tab/>
            </w:r>
            <w:r w:rsidR="0030441A">
              <w:rPr>
                <w:noProof/>
                <w:webHidden/>
              </w:rPr>
              <w:fldChar w:fldCharType="begin"/>
            </w:r>
            <w:r w:rsidR="0030441A">
              <w:rPr>
                <w:noProof/>
                <w:webHidden/>
              </w:rPr>
              <w:instrText xml:space="preserve"> PAGEREF _Toc148516044 \h </w:instrText>
            </w:r>
            <w:r w:rsidR="0030441A">
              <w:rPr>
                <w:noProof/>
                <w:webHidden/>
              </w:rPr>
            </w:r>
            <w:r w:rsidR="0030441A">
              <w:rPr>
                <w:noProof/>
                <w:webHidden/>
              </w:rPr>
              <w:fldChar w:fldCharType="separate"/>
            </w:r>
            <w:r w:rsidR="00731E66">
              <w:rPr>
                <w:noProof/>
                <w:webHidden/>
              </w:rPr>
              <w:t>9</w:t>
            </w:r>
            <w:r w:rsidR="0030441A">
              <w:rPr>
                <w:noProof/>
                <w:webHidden/>
              </w:rPr>
              <w:fldChar w:fldCharType="end"/>
            </w:r>
          </w:hyperlink>
        </w:p>
        <w:p w14:paraId="46A834DB" w14:textId="4F83804B" w:rsidR="0030441A" w:rsidRDefault="00B879F2">
          <w:pPr>
            <w:pStyle w:val="Obsah2"/>
            <w:tabs>
              <w:tab w:val="left" w:pos="880"/>
              <w:tab w:val="right" w:leader="dot" w:pos="9062"/>
            </w:tabs>
            <w:rPr>
              <w:rFonts w:asciiTheme="minorHAnsi" w:eastAsiaTheme="minorEastAsia" w:hAnsiTheme="minorHAnsi" w:cstheme="minorBidi"/>
              <w:noProof/>
            </w:rPr>
          </w:pPr>
          <w:hyperlink w:anchor="_Toc148516045" w:history="1">
            <w:r w:rsidR="0030441A" w:rsidRPr="00470167">
              <w:rPr>
                <w:rStyle w:val="Hypertextovodkaz"/>
                <w:noProof/>
              </w:rPr>
              <w:t>5.6</w:t>
            </w:r>
            <w:r w:rsidR="0030441A">
              <w:rPr>
                <w:rFonts w:asciiTheme="minorHAnsi" w:eastAsiaTheme="minorEastAsia" w:hAnsiTheme="minorHAnsi" w:cstheme="minorBidi"/>
                <w:noProof/>
              </w:rPr>
              <w:tab/>
            </w:r>
            <w:r w:rsidR="0030441A" w:rsidRPr="00470167">
              <w:rPr>
                <w:rStyle w:val="Hypertextovodkaz"/>
                <w:noProof/>
              </w:rPr>
              <w:t>Výběr projektových záměrů</w:t>
            </w:r>
            <w:r w:rsidR="0030441A">
              <w:rPr>
                <w:noProof/>
                <w:webHidden/>
              </w:rPr>
              <w:tab/>
            </w:r>
            <w:r w:rsidR="0030441A">
              <w:rPr>
                <w:noProof/>
                <w:webHidden/>
              </w:rPr>
              <w:fldChar w:fldCharType="begin"/>
            </w:r>
            <w:r w:rsidR="0030441A">
              <w:rPr>
                <w:noProof/>
                <w:webHidden/>
              </w:rPr>
              <w:instrText xml:space="preserve"> PAGEREF _Toc148516045 \h </w:instrText>
            </w:r>
            <w:r w:rsidR="0030441A">
              <w:rPr>
                <w:noProof/>
                <w:webHidden/>
              </w:rPr>
            </w:r>
            <w:r w:rsidR="0030441A">
              <w:rPr>
                <w:noProof/>
                <w:webHidden/>
              </w:rPr>
              <w:fldChar w:fldCharType="separate"/>
            </w:r>
            <w:r w:rsidR="00731E66">
              <w:rPr>
                <w:noProof/>
                <w:webHidden/>
              </w:rPr>
              <w:t>11</w:t>
            </w:r>
            <w:r w:rsidR="0030441A">
              <w:rPr>
                <w:noProof/>
                <w:webHidden/>
              </w:rPr>
              <w:fldChar w:fldCharType="end"/>
            </w:r>
          </w:hyperlink>
        </w:p>
        <w:p w14:paraId="3E00819C" w14:textId="0CF97623" w:rsidR="0030441A" w:rsidRDefault="00B879F2">
          <w:pPr>
            <w:pStyle w:val="Obsah1"/>
            <w:rPr>
              <w:rFonts w:asciiTheme="minorHAnsi" w:eastAsiaTheme="minorEastAsia" w:hAnsiTheme="minorHAnsi" w:cstheme="minorBidi"/>
              <w:b w:val="0"/>
              <w:sz w:val="22"/>
              <w:szCs w:val="22"/>
            </w:rPr>
          </w:pPr>
          <w:hyperlink w:anchor="_Toc148516046" w:history="1">
            <w:r w:rsidR="0030441A" w:rsidRPr="00470167">
              <w:rPr>
                <w:rStyle w:val="Hypertextovodkaz"/>
              </w:rPr>
              <w:t>6</w:t>
            </w:r>
            <w:r w:rsidR="0030441A">
              <w:rPr>
                <w:rFonts w:asciiTheme="minorHAnsi" w:eastAsiaTheme="minorEastAsia" w:hAnsiTheme="minorHAnsi" w:cstheme="minorBidi"/>
                <w:b w:val="0"/>
                <w:sz w:val="22"/>
                <w:szCs w:val="22"/>
              </w:rPr>
              <w:tab/>
            </w:r>
            <w:r w:rsidR="0030441A" w:rsidRPr="00470167">
              <w:rPr>
                <w:rStyle w:val="Hypertextovodkaz"/>
              </w:rPr>
              <w:t>Podání plné žádosti o podporu</w:t>
            </w:r>
            <w:r w:rsidR="0030441A">
              <w:rPr>
                <w:webHidden/>
              </w:rPr>
              <w:tab/>
            </w:r>
            <w:r w:rsidR="0030441A">
              <w:rPr>
                <w:webHidden/>
              </w:rPr>
              <w:fldChar w:fldCharType="begin"/>
            </w:r>
            <w:r w:rsidR="0030441A">
              <w:rPr>
                <w:webHidden/>
              </w:rPr>
              <w:instrText xml:space="preserve"> PAGEREF _Toc148516046 \h </w:instrText>
            </w:r>
            <w:r w:rsidR="0030441A">
              <w:rPr>
                <w:webHidden/>
              </w:rPr>
            </w:r>
            <w:r w:rsidR="0030441A">
              <w:rPr>
                <w:webHidden/>
              </w:rPr>
              <w:fldChar w:fldCharType="separate"/>
            </w:r>
            <w:r w:rsidR="00731E66">
              <w:rPr>
                <w:webHidden/>
              </w:rPr>
              <w:t>12</w:t>
            </w:r>
            <w:r w:rsidR="0030441A">
              <w:rPr>
                <w:webHidden/>
              </w:rPr>
              <w:fldChar w:fldCharType="end"/>
            </w:r>
          </w:hyperlink>
        </w:p>
        <w:p w14:paraId="34792586" w14:textId="02441C2B" w:rsidR="0030441A" w:rsidRDefault="00B879F2">
          <w:pPr>
            <w:pStyle w:val="Obsah1"/>
            <w:rPr>
              <w:rFonts w:asciiTheme="minorHAnsi" w:eastAsiaTheme="minorEastAsia" w:hAnsiTheme="minorHAnsi" w:cstheme="minorBidi"/>
              <w:b w:val="0"/>
              <w:sz w:val="22"/>
              <w:szCs w:val="22"/>
            </w:rPr>
          </w:pPr>
          <w:hyperlink w:anchor="_Toc148516047" w:history="1">
            <w:r w:rsidR="0030441A" w:rsidRPr="00470167">
              <w:rPr>
                <w:rStyle w:val="Hypertextovodkaz"/>
              </w:rPr>
              <w:t>7</w:t>
            </w:r>
            <w:r w:rsidR="0030441A">
              <w:rPr>
                <w:rFonts w:asciiTheme="minorHAnsi" w:eastAsiaTheme="minorEastAsia" w:hAnsiTheme="minorHAnsi" w:cstheme="minorBidi"/>
                <w:b w:val="0"/>
                <w:sz w:val="22"/>
                <w:szCs w:val="22"/>
              </w:rPr>
              <w:tab/>
            </w:r>
            <w:r w:rsidR="0030441A" w:rsidRPr="00470167">
              <w:rPr>
                <w:rStyle w:val="Hypertextovodkaz"/>
              </w:rPr>
              <w:t>Přezkum hodnocení a výběru projektových záměrů</w:t>
            </w:r>
            <w:r w:rsidR="0030441A">
              <w:rPr>
                <w:webHidden/>
              </w:rPr>
              <w:tab/>
            </w:r>
            <w:r w:rsidR="0030441A">
              <w:rPr>
                <w:webHidden/>
              </w:rPr>
              <w:fldChar w:fldCharType="begin"/>
            </w:r>
            <w:r w:rsidR="0030441A">
              <w:rPr>
                <w:webHidden/>
              </w:rPr>
              <w:instrText xml:space="preserve"> PAGEREF _Toc148516047 \h </w:instrText>
            </w:r>
            <w:r w:rsidR="0030441A">
              <w:rPr>
                <w:webHidden/>
              </w:rPr>
            </w:r>
            <w:r w:rsidR="0030441A">
              <w:rPr>
                <w:webHidden/>
              </w:rPr>
              <w:fldChar w:fldCharType="separate"/>
            </w:r>
            <w:r w:rsidR="00731E66">
              <w:rPr>
                <w:webHidden/>
              </w:rPr>
              <w:t>13</w:t>
            </w:r>
            <w:r w:rsidR="0030441A">
              <w:rPr>
                <w:webHidden/>
              </w:rPr>
              <w:fldChar w:fldCharType="end"/>
            </w:r>
          </w:hyperlink>
        </w:p>
        <w:p w14:paraId="26A15614" w14:textId="39B7DFA4" w:rsidR="0030441A" w:rsidRDefault="00B879F2">
          <w:pPr>
            <w:pStyle w:val="Obsah1"/>
            <w:rPr>
              <w:rFonts w:asciiTheme="minorHAnsi" w:eastAsiaTheme="minorEastAsia" w:hAnsiTheme="minorHAnsi" w:cstheme="minorBidi"/>
              <w:b w:val="0"/>
              <w:sz w:val="22"/>
              <w:szCs w:val="22"/>
            </w:rPr>
          </w:pPr>
          <w:hyperlink w:anchor="_Toc148516048" w:history="1">
            <w:r w:rsidR="0030441A" w:rsidRPr="00470167">
              <w:rPr>
                <w:rStyle w:val="Hypertextovodkaz"/>
              </w:rPr>
              <w:t>8</w:t>
            </w:r>
            <w:r w:rsidR="0030441A">
              <w:rPr>
                <w:rFonts w:asciiTheme="minorHAnsi" w:eastAsiaTheme="minorEastAsia" w:hAnsiTheme="minorHAnsi" w:cstheme="minorBidi"/>
                <w:b w:val="0"/>
                <w:sz w:val="22"/>
                <w:szCs w:val="22"/>
              </w:rPr>
              <w:tab/>
            </w:r>
            <w:r w:rsidR="0030441A" w:rsidRPr="00470167">
              <w:rPr>
                <w:rStyle w:val="Hypertextovodkaz"/>
              </w:rPr>
              <w:t>Postupy pro posuzování změn projektů</w:t>
            </w:r>
            <w:r w:rsidR="0030441A">
              <w:rPr>
                <w:webHidden/>
              </w:rPr>
              <w:tab/>
            </w:r>
            <w:r w:rsidR="0030441A">
              <w:rPr>
                <w:webHidden/>
              </w:rPr>
              <w:fldChar w:fldCharType="begin"/>
            </w:r>
            <w:r w:rsidR="0030441A">
              <w:rPr>
                <w:webHidden/>
              </w:rPr>
              <w:instrText xml:space="preserve"> PAGEREF _Toc148516048 \h </w:instrText>
            </w:r>
            <w:r w:rsidR="0030441A">
              <w:rPr>
                <w:webHidden/>
              </w:rPr>
            </w:r>
            <w:r w:rsidR="0030441A">
              <w:rPr>
                <w:webHidden/>
              </w:rPr>
              <w:fldChar w:fldCharType="separate"/>
            </w:r>
            <w:r w:rsidR="00731E66">
              <w:rPr>
                <w:webHidden/>
              </w:rPr>
              <w:t>14</w:t>
            </w:r>
            <w:r w:rsidR="0030441A">
              <w:rPr>
                <w:webHidden/>
              </w:rPr>
              <w:fldChar w:fldCharType="end"/>
            </w:r>
          </w:hyperlink>
        </w:p>
        <w:p w14:paraId="16701349" w14:textId="765A603F" w:rsidR="0030441A" w:rsidRDefault="00B879F2">
          <w:pPr>
            <w:pStyle w:val="Obsah1"/>
            <w:rPr>
              <w:rFonts w:asciiTheme="minorHAnsi" w:eastAsiaTheme="minorEastAsia" w:hAnsiTheme="minorHAnsi" w:cstheme="minorBidi"/>
              <w:b w:val="0"/>
              <w:sz w:val="22"/>
              <w:szCs w:val="22"/>
            </w:rPr>
          </w:pPr>
          <w:hyperlink w:anchor="_Toc148516049" w:history="1">
            <w:r w:rsidR="0030441A" w:rsidRPr="00470167">
              <w:rPr>
                <w:rStyle w:val="Hypertextovodkaz"/>
              </w:rPr>
              <w:t>9</w:t>
            </w:r>
            <w:r w:rsidR="0030441A">
              <w:rPr>
                <w:rFonts w:asciiTheme="minorHAnsi" w:eastAsiaTheme="minorEastAsia" w:hAnsiTheme="minorHAnsi" w:cstheme="minorBidi"/>
                <w:b w:val="0"/>
                <w:sz w:val="22"/>
                <w:szCs w:val="22"/>
              </w:rPr>
              <w:tab/>
            </w:r>
            <w:r w:rsidR="0030441A" w:rsidRPr="00470167">
              <w:rPr>
                <w:rStyle w:val="Hypertextovodkaz"/>
              </w:rPr>
              <w:t>Opatření proti střetu zájmů</w:t>
            </w:r>
            <w:r w:rsidR="0030441A">
              <w:rPr>
                <w:webHidden/>
              </w:rPr>
              <w:tab/>
            </w:r>
            <w:r w:rsidR="0030441A">
              <w:rPr>
                <w:webHidden/>
              </w:rPr>
              <w:fldChar w:fldCharType="begin"/>
            </w:r>
            <w:r w:rsidR="0030441A">
              <w:rPr>
                <w:webHidden/>
              </w:rPr>
              <w:instrText xml:space="preserve"> PAGEREF _Toc148516049 \h </w:instrText>
            </w:r>
            <w:r w:rsidR="0030441A">
              <w:rPr>
                <w:webHidden/>
              </w:rPr>
            </w:r>
            <w:r w:rsidR="0030441A">
              <w:rPr>
                <w:webHidden/>
              </w:rPr>
              <w:fldChar w:fldCharType="separate"/>
            </w:r>
            <w:r w:rsidR="00731E66">
              <w:rPr>
                <w:webHidden/>
              </w:rPr>
              <w:t>14</w:t>
            </w:r>
            <w:r w:rsidR="0030441A">
              <w:rPr>
                <w:webHidden/>
              </w:rPr>
              <w:fldChar w:fldCharType="end"/>
            </w:r>
          </w:hyperlink>
        </w:p>
        <w:p w14:paraId="64A09F13" w14:textId="0AD0282E" w:rsidR="0030441A" w:rsidRDefault="00B879F2">
          <w:pPr>
            <w:pStyle w:val="Obsah1"/>
            <w:rPr>
              <w:rFonts w:asciiTheme="minorHAnsi" w:eastAsiaTheme="minorEastAsia" w:hAnsiTheme="minorHAnsi" w:cstheme="minorBidi"/>
              <w:b w:val="0"/>
              <w:sz w:val="22"/>
              <w:szCs w:val="22"/>
            </w:rPr>
          </w:pPr>
          <w:hyperlink w:anchor="_Toc148516050" w:history="1">
            <w:r w:rsidR="0030441A" w:rsidRPr="00470167">
              <w:rPr>
                <w:rStyle w:val="Hypertextovodkaz"/>
              </w:rPr>
              <w:t>10</w:t>
            </w:r>
            <w:r w:rsidR="0030441A">
              <w:rPr>
                <w:rFonts w:asciiTheme="minorHAnsi" w:eastAsiaTheme="minorEastAsia" w:hAnsiTheme="minorHAnsi" w:cstheme="minorBidi"/>
                <w:b w:val="0"/>
                <w:sz w:val="22"/>
                <w:szCs w:val="22"/>
              </w:rPr>
              <w:tab/>
            </w:r>
            <w:r w:rsidR="0030441A" w:rsidRPr="00470167">
              <w:rPr>
                <w:rStyle w:val="Hypertextovodkaz"/>
              </w:rPr>
              <w:t>Archivace, auditní stopa</w:t>
            </w:r>
            <w:r w:rsidR="0030441A">
              <w:rPr>
                <w:webHidden/>
              </w:rPr>
              <w:tab/>
            </w:r>
            <w:r w:rsidR="0030441A">
              <w:rPr>
                <w:webHidden/>
              </w:rPr>
              <w:fldChar w:fldCharType="begin"/>
            </w:r>
            <w:r w:rsidR="0030441A">
              <w:rPr>
                <w:webHidden/>
              </w:rPr>
              <w:instrText xml:space="preserve"> PAGEREF _Toc148516050 \h </w:instrText>
            </w:r>
            <w:r w:rsidR="0030441A">
              <w:rPr>
                <w:webHidden/>
              </w:rPr>
            </w:r>
            <w:r w:rsidR="0030441A">
              <w:rPr>
                <w:webHidden/>
              </w:rPr>
              <w:fldChar w:fldCharType="separate"/>
            </w:r>
            <w:r w:rsidR="00731E66">
              <w:rPr>
                <w:webHidden/>
              </w:rPr>
              <w:t>15</w:t>
            </w:r>
            <w:r w:rsidR="0030441A">
              <w:rPr>
                <w:webHidden/>
              </w:rPr>
              <w:fldChar w:fldCharType="end"/>
            </w:r>
          </w:hyperlink>
        </w:p>
        <w:p w14:paraId="010387A7" w14:textId="5DF8B4C1" w:rsidR="0030441A" w:rsidRDefault="00B879F2">
          <w:pPr>
            <w:pStyle w:val="Obsah1"/>
            <w:rPr>
              <w:rFonts w:asciiTheme="minorHAnsi" w:eastAsiaTheme="minorEastAsia" w:hAnsiTheme="minorHAnsi" w:cstheme="minorBidi"/>
              <w:b w:val="0"/>
              <w:sz w:val="22"/>
              <w:szCs w:val="22"/>
            </w:rPr>
          </w:pPr>
          <w:hyperlink w:anchor="_Toc148516051" w:history="1">
            <w:r w:rsidR="0030441A" w:rsidRPr="00470167">
              <w:rPr>
                <w:rStyle w:val="Hypertextovodkaz"/>
              </w:rPr>
              <w:t>11</w:t>
            </w:r>
            <w:r w:rsidR="0030441A">
              <w:rPr>
                <w:rFonts w:asciiTheme="minorHAnsi" w:eastAsiaTheme="minorEastAsia" w:hAnsiTheme="minorHAnsi" w:cstheme="minorBidi"/>
                <w:b w:val="0"/>
                <w:sz w:val="22"/>
                <w:szCs w:val="22"/>
              </w:rPr>
              <w:tab/>
            </w:r>
            <w:r w:rsidR="0030441A" w:rsidRPr="00470167">
              <w:rPr>
                <w:rStyle w:val="Hypertextovodkaz"/>
              </w:rPr>
              <w:t>Nesrovnalosti a stížnosti</w:t>
            </w:r>
            <w:r w:rsidR="0030441A">
              <w:rPr>
                <w:webHidden/>
              </w:rPr>
              <w:tab/>
            </w:r>
            <w:r w:rsidR="0030441A">
              <w:rPr>
                <w:webHidden/>
              </w:rPr>
              <w:fldChar w:fldCharType="begin"/>
            </w:r>
            <w:r w:rsidR="0030441A">
              <w:rPr>
                <w:webHidden/>
              </w:rPr>
              <w:instrText xml:space="preserve"> PAGEREF _Toc148516051 \h </w:instrText>
            </w:r>
            <w:r w:rsidR="0030441A">
              <w:rPr>
                <w:webHidden/>
              </w:rPr>
            </w:r>
            <w:r w:rsidR="0030441A">
              <w:rPr>
                <w:webHidden/>
              </w:rPr>
              <w:fldChar w:fldCharType="separate"/>
            </w:r>
            <w:r w:rsidR="00731E66">
              <w:rPr>
                <w:webHidden/>
              </w:rPr>
              <w:t>15</w:t>
            </w:r>
            <w:r w:rsidR="0030441A">
              <w:rPr>
                <w:webHidden/>
              </w:rPr>
              <w:fldChar w:fldCharType="end"/>
            </w:r>
          </w:hyperlink>
        </w:p>
        <w:p w14:paraId="7F77CCC8" w14:textId="5E2702EA" w:rsidR="0030441A" w:rsidRDefault="00B879F2">
          <w:pPr>
            <w:pStyle w:val="Obsah1"/>
            <w:rPr>
              <w:rFonts w:asciiTheme="minorHAnsi" w:eastAsiaTheme="minorEastAsia" w:hAnsiTheme="minorHAnsi" w:cstheme="minorBidi"/>
              <w:b w:val="0"/>
              <w:sz w:val="22"/>
              <w:szCs w:val="22"/>
            </w:rPr>
          </w:pPr>
          <w:hyperlink w:anchor="_Toc148516052" w:history="1">
            <w:r w:rsidR="0030441A" w:rsidRPr="00470167">
              <w:rPr>
                <w:rStyle w:val="Hypertextovodkaz"/>
              </w:rPr>
              <w:t>12</w:t>
            </w:r>
            <w:r w:rsidR="0030441A">
              <w:rPr>
                <w:rFonts w:asciiTheme="minorHAnsi" w:eastAsiaTheme="minorEastAsia" w:hAnsiTheme="minorHAnsi" w:cstheme="minorBidi"/>
                <w:b w:val="0"/>
                <w:sz w:val="22"/>
                <w:szCs w:val="22"/>
              </w:rPr>
              <w:tab/>
            </w:r>
            <w:r w:rsidR="0030441A" w:rsidRPr="00470167">
              <w:rPr>
                <w:rStyle w:val="Hypertextovodkaz"/>
              </w:rPr>
              <w:t>Komunikace s žadateli a partnery</w:t>
            </w:r>
            <w:r w:rsidR="0030441A">
              <w:rPr>
                <w:webHidden/>
              </w:rPr>
              <w:tab/>
            </w:r>
            <w:r w:rsidR="0030441A">
              <w:rPr>
                <w:webHidden/>
              </w:rPr>
              <w:fldChar w:fldCharType="begin"/>
            </w:r>
            <w:r w:rsidR="0030441A">
              <w:rPr>
                <w:webHidden/>
              </w:rPr>
              <w:instrText xml:space="preserve"> PAGEREF _Toc148516052 \h </w:instrText>
            </w:r>
            <w:r w:rsidR="0030441A">
              <w:rPr>
                <w:webHidden/>
              </w:rPr>
            </w:r>
            <w:r w:rsidR="0030441A">
              <w:rPr>
                <w:webHidden/>
              </w:rPr>
              <w:fldChar w:fldCharType="separate"/>
            </w:r>
            <w:r w:rsidR="00731E66">
              <w:rPr>
                <w:webHidden/>
              </w:rPr>
              <w:t>16</w:t>
            </w:r>
            <w:r w:rsidR="0030441A">
              <w:rPr>
                <w:webHidden/>
              </w:rPr>
              <w:fldChar w:fldCharType="end"/>
            </w:r>
          </w:hyperlink>
        </w:p>
        <w:p w14:paraId="31F820ED" w14:textId="515A5442" w:rsidR="0030441A" w:rsidRDefault="00B879F2">
          <w:pPr>
            <w:pStyle w:val="Obsah1"/>
            <w:rPr>
              <w:rFonts w:asciiTheme="minorHAnsi" w:eastAsiaTheme="minorEastAsia" w:hAnsiTheme="minorHAnsi" w:cstheme="minorBidi"/>
              <w:b w:val="0"/>
              <w:sz w:val="22"/>
              <w:szCs w:val="22"/>
            </w:rPr>
          </w:pPr>
          <w:hyperlink w:anchor="_Toc148516053" w:history="1">
            <w:r w:rsidR="0030441A" w:rsidRPr="00470167">
              <w:rPr>
                <w:rStyle w:val="Hypertextovodkaz"/>
              </w:rPr>
              <w:t>13</w:t>
            </w:r>
            <w:r w:rsidR="0030441A">
              <w:rPr>
                <w:rFonts w:asciiTheme="minorHAnsi" w:eastAsiaTheme="minorEastAsia" w:hAnsiTheme="minorHAnsi" w:cstheme="minorBidi"/>
                <w:b w:val="0"/>
                <w:sz w:val="22"/>
                <w:szCs w:val="22"/>
              </w:rPr>
              <w:tab/>
            </w:r>
            <w:r w:rsidR="0030441A" w:rsidRPr="00470167">
              <w:rPr>
                <w:rStyle w:val="Hypertextovodkaz"/>
              </w:rPr>
              <w:t>Použité zkratky</w:t>
            </w:r>
            <w:r w:rsidR="0030441A">
              <w:rPr>
                <w:webHidden/>
              </w:rPr>
              <w:tab/>
            </w:r>
            <w:r w:rsidR="0030441A">
              <w:rPr>
                <w:webHidden/>
              </w:rPr>
              <w:fldChar w:fldCharType="begin"/>
            </w:r>
            <w:r w:rsidR="0030441A">
              <w:rPr>
                <w:webHidden/>
              </w:rPr>
              <w:instrText xml:space="preserve"> PAGEREF _Toc148516053 \h </w:instrText>
            </w:r>
            <w:r w:rsidR="0030441A">
              <w:rPr>
                <w:webHidden/>
              </w:rPr>
            </w:r>
            <w:r w:rsidR="0030441A">
              <w:rPr>
                <w:webHidden/>
              </w:rPr>
              <w:fldChar w:fldCharType="separate"/>
            </w:r>
            <w:r w:rsidR="00731E66">
              <w:rPr>
                <w:webHidden/>
              </w:rPr>
              <w:t>17</w:t>
            </w:r>
            <w:r w:rsidR="0030441A">
              <w:rPr>
                <w:webHidden/>
              </w:rPr>
              <w:fldChar w:fldCharType="end"/>
            </w:r>
          </w:hyperlink>
        </w:p>
        <w:p w14:paraId="2816B584" w14:textId="510C528B" w:rsidR="00517E0A" w:rsidRDefault="00517E0A">
          <w:r w:rsidRPr="00580981">
            <w:rPr>
              <w:b/>
              <w:bCs/>
              <w:sz w:val="24"/>
              <w:szCs w:val="24"/>
            </w:rPr>
            <w:fldChar w:fldCharType="end"/>
          </w:r>
        </w:p>
      </w:sdtContent>
    </w:sdt>
    <w:p w14:paraId="67173B93" w14:textId="77777777" w:rsidR="003F43FE" w:rsidRDefault="003F43FE" w:rsidP="00D31D4F">
      <w:pPr>
        <w:pStyle w:val="Bezmezer"/>
      </w:pPr>
    </w:p>
    <w:p w14:paraId="5AEDCB1E" w14:textId="77777777" w:rsidR="00D31D4F" w:rsidRPr="00D31D4F" w:rsidRDefault="00D31D4F" w:rsidP="00D31D4F">
      <w:pPr>
        <w:pStyle w:val="Bezmezer"/>
      </w:pPr>
    </w:p>
    <w:p w14:paraId="0DE323C9" w14:textId="77777777" w:rsidR="00263BD5" w:rsidRPr="00517E0A" w:rsidRDefault="003C0DD7" w:rsidP="00580981">
      <w:pPr>
        <w:pStyle w:val="Nadpisobsahu"/>
        <w:numPr>
          <w:ilvl w:val="0"/>
          <w:numId w:val="0"/>
        </w:numPr>
        <w:ind w:left="567"/>
      </w:pPr>
      <w:r w:rsidRPr="003C0DD7">
        <w:lastRenderedPageBreak/>
        <w:t>Změny a revize</w:t>
      </w:r>
    </w:p>
    <w:p w14:paraId="7824E331" w14:textId="5375413C" w:rsidR="003C0DD7" w:rsidRPr="00580981" w:rsidRDefault="004B15F0" w:rsidP="004B15F0">
      <w:pPr>
        <w:keepNext/>
        <w:keepLines/>
        <w:pBdr>
          <w:top w:val="nil"/>
          <w:left w:val="nil"/>
          <w:bottom w:val="nil"/>
          <w:right w:val="nil"/>
          <w:between w:val="nil"/>
        </w:pBdr>
        <w:spacing w:before="240" w:after="240" w:line="240" w:lineRule="auto"/>
        <w:rPr>
          <w:b/>
          <w:sz w:val="24"/>
          <w:szCs w:val="24"/>
        </w:rPr>
      </w:pPr>
      <w:r>
        <w:rPr>
          <w:sz w:val="24"/>
          <w:szCs w:val="24"/>
        </w:rPr>
        <w:t>Změny provedení v rámci revize:</w:t>
      </w:r>
    </w:p>
    <w:tbl>
      <w:tblPr>
        <w:tblStyle w:val="Mkatabulky"/>
        <w:tblW w:w="9214" w:type="dxa"/>
        <w:tblInd w:w="-5" w:type="dxa"/>
        <w:tblLook w:val="04A0" w:firstRow="1" w:lastRow="0" w:firstColumn="1" w:lastColumn="0" w:noHBand="0" w:noVBand="1"/>
      </w:tblPr>
      <w:tblGrid>
        <w:gridCol w:w="709"/>
        <w:gridCol w:w="3260"/>
        <w:gridCol w:w="5245"/>
      </w:tblGrid>
      <w:tr w:rsidR="003C0DD7" w14:paraId="16056906" w14:textId="77777777" w:rsidTr="00580981">
        <w:trPr>
          <w:trHeight w:hRule="exact" w:val="510"/>
        </w:trPr>
        <w:tc>
          <w:tcPr>
            <w:tcW w:w="709" w:type="dxa"/>
            <w:shd w:val="clear" w:color="auto" w:fill="1F497D" w:themeFill="text2"/>
            <w:vAlign w:val="center"/>
          </w:tcPr>
          <w:p w14:paraId="441499B3" w14:textId="04EF316A" w:rsidR="003C0DD7" w:rsidRPr="00580981" w:rsidRDefault="003C0DD7" w:rsidP="00580981">
            <w:pPr>
              <w:keepNext/>
              <w:keepLines/>
              <w:jc w:val="center"/>
              <w:rPr>
                <w:b/>
                <w:color w:val="FFFFFF" w:themeColor="background1"/>
                <w:sz w:val="24"/>
                <w:szCs w:val="24"/>
              </w:rPr>
            </w:pPr>
            <w:r w:rsidRPr="00580981">
              <w:rPr>
                <w:b/>
                <w:color w:val="FFFFFF" w:themeColor="background1"/>
                <w:sz w:val="24"/>
                <w:szCs w:val="24"/>
              </w:rPr>
              <w:t>číslo</w:t>
            </w:r>
          </w:p>
        </w:tc>
        <w:tc>
          <w:tcPr>
            <w:tcW w:w="3260" w:type="dxa"/>
            <w:shd w:val="clear" w:color="auto" w:fill="1F497D" w:themeFill="text2"/>
            <w:vAlign w:val="center"/>
          </w:tcPr>
          <w:p w14:paraId="65593FEB" w14:textId="2C8E6650" w:rsidR="003C0DD7" w:rsidRPr="00580981" w:rsidRDefault="003C0DD7" w:rsidP="00580981">
            <w:pPr>
              <w:keepNext/>
              <w:keepLines/>
              <w:jc w:val="center"/>
              <w:rPr>
                <w:b/>
                <w:color w:val="FFFFFF" w:themeColor="background1"/>
                <w:sz w:val="24"/>
                <w:szCs w:val="24"/>
              </w:rPr>
            </w:pPr>
            <w:r w:rsidRPr="00580981">
              <w:rPr>
                <w:b/>
                <w:color w:val="FFFFFF" w:themeColor="background1"/>
                <w:sz w:val="24"/>
                <w:szCs w:val="24"/>
              </w:rPr>
              <w:t>kapitola</w:t>
            </w:r>
          </w:p>
        </w:tc>
        <w:tc>
          <w:tcPr>
            <w:tcW w:w="5245" w:type="dxa"/>
            <w:shd w:val="clear" w:color="auto" w:fill="1F497D" w:themeFill="text2"/>
            <w:vAlign w:val="center"/>
          </w:tcPr>
          <w:p w14:paraId="2BF5F6AF" w14:textId="76FF11FD" w:rsidR="003C0DD7" w:rsidRPr="00580981" w:rsidRDefault="003C0DD7" w:rsidP="00580981">
            <w:pPr>
              <w:keepNext/>
              <w:keepLines/>
              <w:jc w:val="center"/>
              <w:rPr>
                <w:b/>
                <w:color w:val="FFFFFF" w:themeColor="background1"/>
                <w:sz w:val="24"/>
                <w:szCs w:val="24"/>
              </w:rPr>
            </w:pPr>
            <w:r w:rsidRPr="00580981">
              <w:rPr>
                <w:b/>
                <w:color w:val="FFFFFF" w:themeColor="background1"/>
                <w:sz w:val="24"/>
                <w:szCs w:val="24"/>
              </w:rPr>
              <w:t>obsah změny</w:t>
            </w:r>
          </w:p>
        </w:tc>
      </w:tr>
      <w:tr w:rsidR="003C0DD7" w14:paraId="374952E9" w14:textId="77777777" w:rsidTr="00580981">
        <w:trPr>
          <w:trHeight w:val="794"/>
        </w:trPr>
        <w:tc>
          <w:tcPr>
            <w:tcW w:w="709" w:type="dxa"/>
            <w:vAlign w:val="center"/>
          </w:tcPr>
          <w:p w14:paraId="689ACFA9" w14:textId="77777777" w:rsidR="003C0DD7" w:rsidRDefault="003C0DD7" w:rsidP="00517E0A">
            <w:pPr>
              <w:keepNext/>
              <w:keepLines/>
              <w:spacing w:before="120" w:after="120"/>
              <w:rPr>
                <w:sz w:val="23"/>
                <w:szCs w:val="23"/>
              </w:rPr>
            </w:pPr>
          </w:p>
        </w:tc>
        <w:tc>
          <w:tcPr>
            <w:tcW w:w="3260" w:type="dxa"/>
            <w:vAlign w:val="center"/>
          </w:tcPr>
          <w:p w14:paraId="161D8759" w14:textId="77777777" w:rsidR="003C0DD7" w:rsidRDefault="003C0DD7" w:rsidP="00517E0A">
            <w:pPr>
              <w:keepNext/>
              <w:keepLines/>
              <w:spacing w:before="120" w:after="120"/>
              <w:rPr>
                <w:sz w:val="23"/>
                <w:szCs w:val="23"/>
              </w:rPr>
            </w:pPr>
          </w:p>
        </w:tc>
        <w:tc>
          <w:tcPr>
            <w:tcW w:w="5245" w:type="dxa"/>
            <w:vAlign w:val="center"/>
          </w:tcPr>
          <w:p w14:paraId="05DE2BF7" w14:textId="77777777" w:rsidR="003C0DD7" w:rsidRDefault="003C0DD7" w:rsidP="00517E0A">
            <w:pPr>
              <w:keepNext/>
              <w:keepLines/>
              <w:spacing w:before="120" w:after="120"/>
              <w:rPr>
                <w:sz w:val="23"/>
                <w:szCs w:val="23"/>
              </w:rPr>
            </w:pPr>
          </w:p>
        </w:tc>
      </w:tr>
    </w:tbl>
    <w:p w14:paraId="399449A2" w14:textId="1C9E4DF9" w:rsidR="00517E0A" w:rsidRDefault="00517E0A">
      <w:bookmarkStart w:id="0" w:name="_heading=h.30j0zll" w:colFirst="0" w:colLast="0"/>
      <w:bookmarkEnd w:id="0"/>
      <w:r>
        <w:br w:type="page"/>
      </w:r>
    </w:p>
    <w:p w14:paraId="0000002B" w14:textId="0BFFDBA4" w:rsidR="008D7358" w:rsidRPr="00580981" w:rsidRDefault="00050FD5" w:rsidP="00580981">
      <w:pPr>
        <w:pStyle w:val="Nadpis1"/>
      </w:pPr>
      <w:bookmarkStart w:id="1" w:name="_Toc148516030"/>
      <w:r w:rsidRPr="00580981">
        <w:lastRenderedPageBreak/>
        <w:t>Ú</w:t>
      </w:r>
      <w:r w:rsidR="00D22966" w:rsidRPr="00580981">
        <w:t>vod</w:t>
      </w:r>
      <w:bookmarkEnd w:id="1"/>
    </w:p>
    <w:p w14:paraId="0000002C" w14:textId="273F86B1" w:rsidR="008D7358" w:rsidRPr="00976BEB" w:rsidRDefault="00DE68D5" w:rsidP="00976BEB">
      <w:pPr>
        <w:pBdr>
          <w:top w:val="nil"/>
          <w:left w:val="nil"/>
          <w:bottom w:val="nil"/>
          <w:right w:val="nil"/>
          <w:between w:val="nil"/>
        </w:pBdr>
        <w:spacing w:before="120" w:after="120" w:line="240" w:lineRule="auto"/>
        <w:ind w:firstLine="567"/>
        <w:jc w:val="both"/>
        <w:rPr>
          <w:sz w:val="24"/>
          <w:szCs w:val="24"/>
        </w:rPr>
      </w:pPr>
      <w:r w:rsidRPr="00976BEB">
        <w:rPr>
          <w:sz w:val="24"/>
          <w:szCs w:val="24"/>
        </w:rPr>
        <w:t xml:space="preserve">Tento dokument podává souhrnnou informaci o nastavení tzv. interních postupů </w:t>
      </w:r>
      <w:r w:rsidR="00050FD5" w:rsidRPr="00976BEB">
        <w:rPr>
          <w:sz w:val="24"/>
          <w:szCs w:val="24"/>
        </w:rPr>
        <w:t xml:space="preserve">(dále </w:t>
      </w:r>
      <w:r w:rsidR="00976BEB" w:rsidRPr="00976BEB">
        <w:rPr>
          <w:sz w:val="24"/>
          <w:szCs w:val="24"/>
        </w:rPr>
        <w:t>též jen „</w:t>
      </w:r>
      <w:r w:rsidR="00050FD5" w:rsidRPr="00976BEB">
        <w:rPr>
          <w:sz w:val="24"/>
          <w:szCs w:val="24"/>
        </w:rPr>
        <w:t>IP</w:t>
      </w:r>
      <w:r w:rsidR="00976BEB" w:rsidRPr="00976BEB">
        <w:rPr>
          <w:sz w:val="24"/>
          <w:szCs w:val="24"/>
        </w:rPr>
        <w:t>“</w:t>
      </w:r>
      <w:r w:rsidR="00050FD5" w:rsidRPr="00976BEB">
        <w:rPr>
          <w:sz w:val="24"/>
          <w:szCs w:val="24"/>
        </w:rPr>
        <w:t xml:space="preserve">) </w:t>
      </w:r>
      <w:r w:rsidRPr="00976BEB">
        <w:rPr>
          <w:sz w:val="24"/>
          <w:szCs w:val="24"/>
        </w:rPr>
        <w:t xml:space="preserve">MAS </w:t>
      </w:r>
      <w:r w:rsidR="00900710" w:rsidRPr="00976BEB">
        <w:rPr>
          <w:sz w:val="24"/>
          <w:szCs w:val="24"/>
        </w:rPr>
        <w:t xml:space="preserve">Labské </w:t>
      </w:r>
      <w:proofErr w:type="gramStart"/>
      <w:r w:rsidR="00900710" w:rsidRPr="00976BEB">
        <w:rPr>
          <w:sz w:val="24"/>
          <w:szCs w:val="24"/>
        </w:rPr>
        <w:t>skály</w:t>
      </w:r>
      <w:r w:rsidR="00050FD5" w:rsidRPr="00976BEB">
        <w:rPr>
          <w:sz w:val="24"/>
          <w:szCs w:val="24"/>
        </w:rPr>
        <w:t>,</w:t>
      </w:r>
      <w:r w:rsidR="00900710" w:rsidRPr="00976BEB">
        <w:rPr>
          <w:sz w:val="24"/>
          <w:szCs w:val="24"/>
        </w:rPr>
        <w:t xml:space="preserve"> </w:t>
      </w:r>
      <w:proofErr w:type="spellStart"/>
      <w:r w:rsidR="00900710" w:rsidRPr="00976BEB">
        <w:rPr>
          <w:sz w:val="24"/>
          <w:szCs w:val="24"/>
        </w:rPr>
        <w:t>z.s</w:t>
      </w:r>
      <w:proofErr w:type="spellEnd"/>
      <w:r w:rsidR="00900710" w:rsidRPr="00976BEB">
        <w:rPr>
          <w:sz w:val="24"/>
          <w:szCs w:val="24"/>
        </w:rPr>
        <w:t>.</w:t>
      </w:r>
      <w:proofErr w:type="gramEnd"/>
      <w:r w:rsidR="00900710" w:rsidRPr="00976BEB">
        <w:rPr>
          <w:sz w:val="24"/>
          <w:szCs w:val="24"/>
        </w:rPr>
        <w:t xml:space="preserve"> (dále </w:t>
      </w:r>
      <w:r w:rsidR="00976BEB" w:rsidRPr="00976BEB">
        <w:rPr>
          <w:sz w:val="24"/>
          <w:szCs w:val="24"/>
        </w:rPr>
        <w:t>jen „</w:t>
      </w:r>
      <w:r w:rsidR="00900710" w:rsidRPr="00976BEB">
        <w:rPr>
          <w:sz w:val="24"/>
          <w:szCs w:val="24"/>
        </w:rPr>
        <w:t>MAS</w:t>
      </w:r>
      <w:r w:rsidR="00976BEB" w:rsidRPr="00976BEB">
        <w:rPr>
          <w:sz w:val="24"/>
          <w:szCs w:val="24"/>
        </w:rPr>
        <w:t>“</w:t>
      </w:r>
      <w:r w:rsidRPr="00976BEB">
        <w:rPr>
          <w:sz w:val="24"/>
          <w:szCs w:val="24"/>
        </w:rPr>
        <w:t>) pro programové období 2021</w:t>
      </w:r>
      <w:r w:rsidR="00976BEB" w:rsidRPr="00976BEB">
        <w:rPr>
          <w:sz w:val="24"/>
          <w:szCs w:val="24"/>
        </w:rPr>
        <w:t xml:space="preserve"> </w:t>
      </w:r>
      <w:r w:rsidRPr="00976BEB">
        <w:rPr>
          <w:sz w:val="24"/>
          <w:szCs w:val="24"/>
        </w:rPr>
        <w:t>-</w:t>
      </w:r>
      <w:r w:rsidR="00976BEB" w:rsidRPr="00976BEB">
        <w:rPr>
          <w:sz w:val="24"/>
          <w:szCs w:val="24"/>
        </w:rPr>
        <w:t xml:space="preserve"> </w:t>
      </w:r>
      <w:r w:rsidRPr="00976BEB">
        <w:rPr>
          <w:sz w:val="24"/>
          <w:szCs w:val="24"/>
        </w:rPr>
        <w:t xml:space="preserve">2027 pro </w:t>
      </w:r>
      <w:r w:rsidR="007724CD">
        <w:rPr>
          <w:sz w:val="24"/>
          <w:szCs w:val="24"/>
        </w:rPr>
        <w:t>Operační program</w:t>
      </w:r>
      <w:r w:rsidR="007724CD" w:rsidRPr="007724CD">
        <w:rPr>
          <w:sz w:val="24"/>
          <w:szCs w:val="24"/>
        </w:rPr>
        <w:t xml:space="preserve"> Technologie a aplikace pro </w:t>
      </w:r>
      <w:proofErr w:type="spellStart"/>
      <w:r w:rsidR="007724CD" w:rsidRPr="007724CD">
        <w:rPr>
          <w:sz w:val="24"/>
          <w:szCs w:val="24"/>
        </w:rPr>
        <w:t>konkurenceshopnost</w:t>
      </w:r>
      <w:proofErr w:type="spellEnd"/>
      <w:r w:rsidR="00FF68DB" w:rsidRPr="0030441A">
        <w:rPr>
          <w:sz w:val="24"/>
          <w:szCs w:val="24"/>
        </w:rPr>
        <w:t xml:space="preserve"> </w:t>
      </w:r>
      <w:r w:rsidRPr="00976BEB">
        <w:rPr>
          <w:sz w:val="24"/>
          <w:szCs w:val="24"/>
        </w:rPr>
        <w:t>2021</w:t>
      </w:r>
      <w:r w:rsidR="00976BEB" w:rsidRPr="00976BEB">
        <w:rPr>
          <w:sz w:val="24"/>
          <w:szCs w:val="24"/>
        </w:rPr>
        <w:t xml:space="preserve"> </w:t>
      </w:r>
      <w:r w:rsidRPr="00976BEB">
        <w:rPr>
          <w:sz w:val="24"/>
          <w:szCs w:val="24"/>
        </w:rPr>
        <w:t>-</w:t>
      </w:r>
      <w:r w:rsidR="00976BEB" w:rsidRPr="00976BEB">
        <w:rPr>
          <w:sz w:val="24"/>
          <w:szCs w:val="24"/>
        </w:rPr>
        <w:t xml:space="preserve"> </w:t>
      </w:r>
      <w:r w:rsidRPr="00976BEB">
        <w:rPr>
          <w:sz w:val="24"/>
          <w:szCs w:val="24"/>
        </w:rPr>
        <w:t xml:space="preserve">2027 (dále </w:t>
      </w:r>
      <w:r w:rsidR="00976BEB" w:rsidRPr="00976BEB">
        <w:rPr>
          <w:sz w:val="24"/>
          <w:szCs w:val="24"/>
        </w:rPr>
        <w:t>jen „</w:t>
      </w:r>
      <w:r w:rsidR="007724CD">
        <w:rPr>
          <w:sz w:val="24"/>
          <w:szCs w:val="24"/>
        </w:rPr>
        <w:t>OP TAK</w:t>
      </w:r>
      <w:r w:rsidR="00976BEB" w:rsidRPr="00976BEB">
        <w:rPr>
          <w:sz w:val="24"/>
          <w:szCs w:val="24"/>
        </w:rPr>
        <w:t>“</w:t>
      </w:r>
      <w:r w:rsidRPr="00976BEB">
        <w:rPr>
          <w:sz w:val="24"/>
          <w:szCs w:val="24"/>
        </w:rPr>
        <w:t>)</w:t>
      </w:r>
      <w:r w:rsidR="00F51118" w:rsidRPr="00976BEB">
        <w:rPr>
          <w:sz w:val="24"/>
          <w:szCs w:val="24"/>
        </w:rPr>
        <w:t>.</w:t>
      </w:r>
      <w:r w:rsidRPr="00976BEB">
        <w:rPr>
          <w:sz w:val="24"/>
          <w:szCs w:val="24"/>
        </w:rPr>
        <w:t xml:space="preserve"> </w:t>
      </w:r>
    </w:p>
    <w:p w14:paraId="4AF40F67" w14:textId="1E485573" w:rsidR="00976BEB" w:rsidRPr="00976BEB" w:rsidRDefault="00050FD5" w:rsidP="00976BEB">
      <w:pPr>
        <w:spacing w:before="120" w:after="120" w:line="240" w:lineRule="auto"/>
        <w:ind w:firstLine="567"/>
        <w:jc w:val="both"/>
        <w:rPr>
          <w:sz w:val="24"/>
          <w:szCs w:val="24"/>
        </w:rPr>
      </w:pPr>
      <w:r w:rsidRPr="00976BEB">
        <w:rPr>
          <w:sz w:val="24"/>
          <w:szCs w:val="24"/>
        </w:rPr>
        <w:t>IP</w:t>
      </w:r>
      <w:r w:rsidR="00976BEB">
        <w:rPr>
          <w:sz w:val="24"/>
          <w:szCs w:val="24"/>
        </w:rPr>
        <w:t xml:space="preserve"> MAS</w:t>
      </w:r>
      <w:r w:rsidR="00DE68D5" w:rsidRPr="00976BEB">
        <w:rPr>
          <w:sz w:val="24"/>
          <w:szCs w:val="24"/>
        </w:rPr>
        <w:t xml:space="preserve"> zohledňují strukturu místní akční skupiny a postupy implementace </w:t>
      </w:r>
      <w:r w:rsidR="007724CD">
        <w:rPr>
          <w:sz w:val="24"/>
          <w:szCs w:val="24"/>
        </w:rPr>
        <w:t>OP TAK</w:t>
      </w:r>
      <w:r w:rsidR="00DE68D5" w:rsidRPr="00976BEB">
        <w:rPr>
          <w:sz w:val="24"/>
          <w:szCs w:val="24"/>
        </w:rPr>
        <w:t xml:space="preserve"> v rámci realizace Strategie komunitně vedeného místního rozvoje pro období 2021-2027</w:t>
      </w:r>
      <w:r w:rsidR="00976BEB">
        <w:rPr>
          <w:sz w:val="24"/>
          <w:szCs w:val="24"/>
        </w:rPr>
        <w:t xml:space="preserve"> (dále jen „SCLLD“)</w:t>
      </w:r>
      <w:r w:rsidR="00DE68D5" w:rsidRPr="00976BEB">
        <w:rPr>
          <w:sz w:val="24"/>
          <w:szCs w:val="24"/>
        </w:rPr>
        <w:t xml:space="preserve">. </w:t>
      </w:r>
      <w:bookmarkStart w:id="2" w:name="_heading=h.nsieotkzrfob" w:colFirst="0" w:colLast="0"/>
      <w:bookmarkStart w:id="3" w:name="_heading=h.1fob9te" w:colFirst="0" w:colLast="0"/>
      <w:bookmarkEnd w:id="2"/>
      <w:bookmarkEnd w:id="3"/>
    </w:p>
    <w:p w14:paraId="00000032" w14:textId="3CB6C6C4" w:rsidR="008D7358" w:rsidRDefault="00DE68D5" w:rsidP="00580981">
      <w:pPr>
        <w:pStyle w:val="Nadpis1"/>
      </w:pPr>
      <w:bookmarkStart w:id="4" w:name="_Toc148516031"/>
      <w:r>
        <w:t>Vypracování a aktualizace Interních postupů</w:t>
      </w:r>
      <w:bookmarkEnd w:id="4"/>
      <w:r>
        <w:t xml:space="preserve"> </w:t>
      </w:r>
    </w:p>
    <w:p w14:paraId="00000033" w14:textId="56763666" w:rsidR="008D7358" w:rsidRPr="00976BEB" w:rsidRDefault="00050FD5" w:rsidP="00976BEB">
      <w:pPr>
        <w:spacing w:before="120" w:after="120" w:line="240" w:lineRule="auto"/>
        <w:ind w:firstLine="567"/>
        <w:jc w:val="both"/>
        <w:rPr>
          <w:sz w:val="24"/>
          <w:szCs w:val="24"/>
        </w:rPr>
      </w:pPr>
      <w:r w:rsidRPr="00976BEB">
        <w:rPr>
          <w:sz w:val="24"/>
          <w:szCs w:val="24"/>
        </w:rPr>
        <w:t xml:space="preserve">IP </w:t>
      </w:r>
      <w:r w:rsidR="00DE68D5" w:rsidRPr="00976BEB">
        <w:rPr>
          <w:sz w:val="24"/>
          <w:szCs w:val="24"/>
        </w:rPr>
        <w:t xml:space="preserve">jsou zpracovány s cílem stanovit jednotná závazná pravidla pro realizaci </w:t>
      </w:r>
      <w:r w:rsidR="00976BEB">
        <w:rPr>
          <w:sz w:val="24"/>
          <w:szCs w:val="24"/>
        </w:rPr>
        <w:t>SCLLD</w:t>
      </w:r>
      <w:r w:rsidR="00DE68D5" w:rsidRPr="00976BEB">
        <w:rPr>
          <w:sz w:val="24"/>
          <w:szCs w:val="24"/>
        </w:rPr>
        <w:t xml:space="preserve"> </w:t>
      </w:r>
      <w:r w:rsidR="000361CF" w:rsidRPr="00976BEB">
        <w:rPr>
          <w:sz w:val="24"/>
          <w:szCs w:val="24"/>
        </w:rPr>
        <w:t xml:space="preserve">zejména </w:t>
      </w:r>
      <w:r w:rsidR="00DE68D5" w:rsidRPr="00976BEB">
        <w:rPr>
          <w:sz w:val="24"/>
          <w:szCs w:val="24"/>
        </w:rPr>
        <w:t>v oblasti řízení výzev, hodnocení a výběru p</w:t>
      </w:r>
      <w:r w:rsidRPr="00976BEB">
        <w:rPr>
          <w:sz w:val="24"/>
          <w:szCs w:val="24"/>
        </w:rPr>
        <w:t xml:space="preserve">rojektových záměrů </w:t>
      </w:r>
      <w:r w:rsidR="00ED2B33" w:rsidRPr="00976BEB">
        <w:rPr>
          <w:sz w:val="24"/>
          <w:szCs w:val="24"/>
        </w:rPr>
        <w:t xml:space="preserve">podaných do výzev </w:t>
      </w:r>
      <w:r w:rsidRPr="00976BEB">
        <w:rPr>
          <w:sz w:val="24"/>
          <w:szCs w:val="24"/>
        </w:rPr>
        <w:t xml:space="preserve">MAS pro </w:t>
      </w:r>
      <w:r w:rsidR="007724CD">
        <w:rPr>
          <w:sz w:val="24"/>
          <w:szCs w:val="24"/>
        </w:rPr>
        <w:t>OP TAK</w:t>
      </w:r>
      <w:r w:rsidRPr="00976BEB">
        <w:rPr>
          <w:sz w:val="24"/>
          <w:szCs w:val="24"/>
        </w:rPr>
        <w:t>.</w:t>
      </w:r>
    </w:p>
    <w:p w14:paraId="00000034" w14:textId="3771A7B0" w:rsidR="008D7358" w:rsidRPr="00814736" w:rsidRDefault="00DE68D5" w:rsidP="00976BEB">
      <w:pPr>
        <w:spacing w:before="120" w:after="120" w:line="240" w:lineRule="auto"/>
        <w:ind w:firstLine="567"/>
        <w:jc w:val="both"/>
        <w:rPr>
          <w:sz w:val="24"/>
          <w:szCs w:val="24"/>
        </w:rPr>
      </w:pPr>
      <w:r w:rsidRPr="00976BEB">
        <w:rPr>
          <w:sz w:val="24"/>
          <w:szCs w:val="24"/>
        </w:rPr>
        <w:t>IP jsou zpracovány v so</w:t>
      </w:r>
      <w:r w:rsidR="00090C3B" w:rsidRPr="00976BEB">
        <w:rPr>
          <w:sz w:val="24"/>
          <w:szCs w:val="24"/>
        </w:rPr>
        <w:t>uladu s vnitřními dokumenty MAS</w:t>
      </w:r>
      <w:r w:rsidRPr="00976BEB">
        <w:rPr>
          <w:sz w:val="24"/>
          <w:szCs w:val="24"/>
        </w:rPr>
        <w:t>, Metodickým pokynem pro využití integrovaných nástrojů a regionálních akčních plánů v programovém období 2021–2027</w:t>
      </w:r>
      <w:r w:rsidR="00905080" w:rsidRPr="00976BEB">
        <w:rPr>
          <w:sz w:val="24"/>
          <w:szCs w:val="24"/>
        </w:rPr>
        <w:t xml:space="preserve"> (dále </w:t>
      </w:r>
      <w:r w:rsidR="00976BEB">
        <w:rPr>
          <w:sz w:val="24"/>
          <w:szCs w:val="24"/>
        </w:rPr>
        <w:t>jen „</w:t>
      </w:r>
      <w:r w:rsidR="00905080" w:rsidRPr="00976BEB">
        <w:rPr>
          <w:sz w:val="24"/>
          <w:szCs w:val="24"/>
        </w:rPr>
        <w:t>MP-INRAP</w:t>
      </w:r>
      <w:r w:rsidR="00976BEB">
        <w:rPr>
          <w:sz w:val="24"/>
          <w:szCs w:val="24"/>
        </w:rPr>
        <w:t>“</w:t>
      </w:r>
      <w:r w:rsidR="00905080" w:rsidRPr="00976BEB">
        <w:rPr>
          <w:sz w:val="24"/>
          <w:szCs w:val="24"/>
        </w:rPr>
        <w:t>)</w:t>
      </w:r>
      <w:r w:rsidR="00090C3B" w:rsidRPr="00976BEB">
        <w:rPr>
          <w:sz w:val="24"/>
          <w:szCs w:val="24"/>
        </w:rPr>
        <w:t xml:space="preserve">, dokumentem </w:t>
      </w:r>
      <w:r w:rsidR="00090C3B" w:rsidRPr="00814736">
        <w:rPr>
          <w:sz w:val="24"/>
          <w:szCs w:val="24"/>
        </w:rPr>
        <w:t xml:space="preserve">„Akceptace programového rámce </w:t>
      </w:r>
      <w:r w:rsidR="007724CD">
        <w:rPr>
          <w:sz w:val="24"/>
          <w:szCs w:val="24"/>
        </w:rPr>
        <w:t>OP TAK</w:t>
      </w:r>
      <w:r w:rsidR="00090C3B" w:rsidRPr="00814736">
        <w:rPr>
          <w:sz w:val="24"/>
          <w:szCs w:val="24"/>
        </w:rPr>
        <w:t xml:space="preserve"> integrované strategie komunitně vedeného místního rozvoje ze dne </w:t>
      </w:r>
      <w:r w:rsidR="00851E95" w:rsidRPr="00814736">
        <w:rPr>
          <w:sz w:val="24"/>
          <w:szCs w:val="24"/>
        </w:rPr>
        <w:t>2</w:t>
      </w:r>
      <w:r w:rsidR="00D36C36">
        <w:rPr>
          <w:sz w:val="24"/>
          <w:szCs w:val="24"/>
        </w:rPr>
        <w:t>9</w:t>
      </w:r>
      <w:r w:rsidR="00851E95" w:rsidRPr="00814736">
        <w:rPr>
          <w:sz w:val="24"/>
          <w:szCs w:val="24"/>
        </w:rPr>
        <w:t xml:space="preserve">. </w:t>
      </w:r>
      <w:r w:rsidR="00D36C36">
        <w:rPr>
          <w:sz w:val="24"/>
          <w:szCs w:val="24"/>
        </w:rPr>
        <w:t>6</w:t>
      </w:r>
      <w:r w:rsidR="00851E95" w:rsidRPr="00814736">
        <w:rPr>
          <w:sz w:val="24"/>
          <w:szCs w:val="24"/>
        </w:rPr>
        <w:t>. 2023</w:t>
      </w:r>
      <w:r w:rsidR="00090C3B" w:rsidRPr="00814736">
        <w:rPr>
          <w:sz w:val="24"/>
          <w:szCs w:val="24"/>
        </w:rPr>
        <w:t>“, kde jsou definovány povinnosti MAS nad rámce MP-INRAP</w:t>
      </w:r>
      <w:r w:rsidR="00F51118" w:rsidRPr="00814736">
        <w:rPr>
          <w:sz w:val="24"/>
          <w:szCs w:val="24"/>
        </w:rPr>
        <w:t>.</w:t>
      </w:r>
      <w:r w:rsidR="00090C3B" w:rsidRPr="00814736">
        <w:rPr>
          <w:sz w:val="24"/>
          <w:szCs w:val="24"/>
        </w:rPr>
        <w:t xml:space="preserve"> </w:t>
      </w:r>
    </w:p>
    <w:p w14:paraId="00000036" w14:textId="447E878F" w:rsidR="008D7358" w:rsidRPr="00976BEB" w:rsidRDefault="00DE68D5" w:rsidP="00976BEB">
      <w:pPr>
        <w:spacing w:before="120" w:after="120" w:line="240" w:lineRule="auto"/>
        <w:ind w:firstLine="567"/>
        <w:jc w:val="both"/>
        <w:rPr>
          <w:sz w:val="24"/>
          <w:szCs w:val="24"/>
        </w:rPr>
      </w:pPr>
      <w:r w:rsidRPr="00976BEB">
        <w:rPr>
          <w:sz w:val="24"/>
          <w:szCs w:val="24"/>
        </w:rPr>
        <w:t>IP zveřejňuje MAS pro realizaci SCLLD na webových stránkách MAS</w:t>
      </w:r>
      <w:r w:rsidR="00976BEB">
        <w:rPr>
          <w:sz w:val="24"/>
          <w:szCs w:val="24"/>
        </w:rPr>
        <w:t xml:space="preserve"> (</w:t>
      </w:r>
      <w:hyperlink r:id="rId10" w:history="1">
        <w:r w:rsidR="00976BEB" w:rsidRPr="0028306B">
          <w:rPr>
            <w:rStyle w:val="Hypertextovodkaz"/>
            <w:sz w:val="24"/>
            <w:szCs w:val="24"/>
          </w:rPr>
          <w:t>https://www.maslabskeskaly.cz/</w:t>
        </w:r>
      </w:hyperlink>
      <w:r w:rsidR="00976BEB">
        <w:rPr>
          <w:sz w:val="24"/>
          <w:szCs w:val="24"/>
        </w:rPr>
        <w:t>)</w:t>
      </w:r>
      <w:r w:rsidRPr="00976BEB">
        <w:rPr>
          <w:sz w:val="24"/>
          <w:szCs w:val="24"/>
        </w:rPr>
        <w:t xml:space="preserve">. </w:t>
      </w:r>
    </w:p>
    <w:p w14:paraId="00000037" w14:textId="77777777" w:rsidR="008D7358" w:rsidRPr="00D85D68" w:rsidRDefault="00DE68D5" w:rsidP="00580981">
      <w:pPr>
        <w:pStyle w:val="Nadpis1"/>
      </w:pPr>
      <w:bookmarkStart w:id="5" w:name="_heading=h.3znysh7" w:colFirst="0" w:colLast="0"/>
      <w:bookmarkStart w:id="6" w:name="_Toc148516032"/>
      <w:bookmarkEnd w:id="5"/>
      <w:r w:rsidRPr="00D85D68">
        <w:t>Identifikace MAS</w:t>
      </w:r>
      <w:bookmarkEnd w:id="6"/>
    </w:p>
    <w:p w14:paraId="00000038" w14:textId="24377F7E" w:rsidR="008D7358" w:rsidRPr="00976BEB" w:rsidRDefault="00DE68D5" w:rsidP="00D85D68">
      <w:pPr>
        <w:pBdr>
          <w:top w:val="nil"/>
          <w:left w:val="nil"/>
          <w:bottom w:val="nil"/>
          <w:right w:val="nil"/>
          <w:between w:val="nil"/>
        </w:pBdr>
        <w:spacing w:before="60" w:after="60" w:line="240" w:lineRule="auto"/>
        <w:ind w:left="567"/>
        <w:rPr>
          <w:b/>
          <w:color w:val="000000"/>
          <w:sz w:val="24"/>
          <w:szCs w:val="24"/>
        </w:rPr>
      </w:pPr>
      <w:r w:rsidRPr="00976BEB">
        <w:rPr>
          <w:color w:val="000000"/>
          <w:sz w:val="24"/>
          <w:szCs w:val="24"/>
        </w:rPr>
        <w:t xml:space="preserve">Název: </w:t>
      </w:r>
      <w:r w:rsidR="00976BEB">
        <w:rPr>
          <w:color w:val="000000"/>
          <w:sz w:val="24"/>
          <w:szCs w:val="24"/>
        </w:rPr>
        <w:tab/>
      </w:r>
      <w:r w:rsidR="00976BEB">
        <w:rPr>
          <w:color w:val="000000"/>
          <w:sz w:val="24"/>
          <w:szCs w:val="24"/>
        </w:rPr>
        <w:tab/>
      </w:r>
      <w:r w:rsidR="00976BEB">
        <w:rPr>
          <w:color w:val="000000"/>
          <w:sz w:val="24"/>
          <w:szCs w:val="24"/>
        </w:rPr>
        <w:tab/>
      </w:r>
      <w:r w:rsidRPr="00976BEB">
        <w:rPr>
          <w:b/>
          <w:color w:val="000000"/>
          <w:sz w:val="24"/>
          <w:szCs w:val="24"/>
        </w:rPr>
        <w:t xml:space="preserve">MAS </w:t>
      </w:r>
      <w:r w:rsidR="00851E95" w:rsidRPr="00976BEB">
        <w:rPr>
          <w:b/>
          <w:color w:val="000000"/>
          <w:sz w:val="24"/>
          <w:szCs w:val="24"/>
        </w:rPr>
        <w:t xml:space="preserve">Labské </w:t>
      </w:r>
      <w:proofErr w:type="gramStart"/>
      <w:r w:rsidR="00851E95" w:rsidRPr="00976BEB">
        <w:rPr>
          <w:b/>
          <w:color w:val="000000"/>
          <w:sz w:val="24"/>
          <w:szCs w:val="24"/>
        </w:rPr>
        <w:t>skály,</w:t>
      </w:r>
      <w:r w:rsidRPr="00976BEB">
        <w:rPr>
          <w:b/>
          <w:color w:val="000000"/>
          <w:sz w:val="24"/>
          <w:szCs w:val="24"/>
        </w:rPr>
        <w:t xml:space="preserve"> </w:t>
      </w:r>
      <w:proofErr w:type="spellStart"/>
      <w:r w:rsidRPr="00976BEB">
        <w:rPr>
          <w:b/>
          <w:color w:val="000000"/>
          <w:sz w:val="24"/>
          <w:szCs w:val="24"/>
        </w:rPr>
        <w:t>z.s</w:t>
      </w:r>
      <w:proofErr w:type="spellEnd"/>
      <w:r w:rsidRPr="00976BEB">
        <w:rPr>
          <w:b/>
          <w:color w:val="000000"/>
          <w:sz w:val="24"/>
          <w:szCs w:val="24"/>
        </w:rPr>
        <w:t>.</w:t>
      </w:r>
      <w:proofErr w:type="gramEnd"/>
    </w:p>
    <w:p w14:paraId="00000039" w14:textId="40E9B9F9" w:rsidR="008D7358" w:rsidRPr="00976BEB" w:rsidRDefault="00851E95" w:rsidP="00D85D68">
      <w:pPr>
        <w:pBdr>
          <w:top w:val="nil"/>
          <w:left w:val="nil"/>
          <w:bottom w:val="nil"/>
          <w:right w:val="nil"/>
          <w:between w:val="nil"/>
        </w:pBdr>
        <w:spacing w:before="60" w:after="60" w:line="240" w:lineRule="auto"/>
        <w:ind w:left="567"/>
        <w:rPr>
          <w:sz w:val="24"/>
          <w:szCs w:val="24"/>
        </w:rPr>
      </w:pPr>
      <w:r w:rsidRPr="00976BEB">
        <w:rPr>
          <w:color w:val="000000"/>
          <w:sz w:val="24"/>
          <w:szCs w:val="24"/>
        </w:rPr>
        <w:t>Právní forma</w:t>
      </w:r>
      <w:r w:rsidR="00DE68D5" w:rsidRPr="00976BEB">
        <w:rPr>
          <w:color w:val="000000"/>
          <w:sz w:val="24"/>
          <w:szCs w:val="24"/>
        </w:rPr>
        <w:t xml:space="preserve">: </w:t>
      </w:r>
      <w:r w:rsidR="00976BEB">
        <w:rPr>
          <w:color w:val="000000"/>
          <w:sz w:val="24"/>
          <w:szCs w:val="24"/>
        </w:rPr>
        <w:tab/>
      </w:r>
      <w:r w:rsidR="00976BEB">
        <w:rPr>
          <w:color w:val="000000"/>
          <w:sz w:val="24"/>
          <w:szCs w:val="24"/>
        </w:rPr>
        <w:tab/>
      </w:r>
      <w:r w:rsidR="00DE68D5" w:rsidRPr="00976BEB">
        <w:rPr>
          <w:color w:val="000000"/>
          <w:sz w:val="24"/>
          <w:szCs w:val="24"/>
        </w:rPr>
        <w:t>zapsaný spolek</w:t>
      </w:r>
    </w:p>
    <w:p w14:paraId="0000003A" w14:textId="271538B5" w:rsidR="008D7358" w:rsidRPr="00976BEB" w:rsidRDefault="00DE68D5" w:rsidP="00D85D68">
      <w:pPr>
        <w:pBdr>
          <w:top w:val="nil"/>
          <w:left w:val="nil"/>
          <w:bottom w:val="nil"/>
          <w:right w:val="nil"/>
          <w:between w:val="nil"/>
        </w:pBdr>
        <w:spacing w:before="60" w:after="60" w:line="240" w:lineRule="auto"/>
        <w:ind w:left="567"/>
        <w:rPr>
          <w:sz w:val="24"/>
          <w:szCs w:val="24"/>
        </w:rPr>
      </w:pPr>
      <w:r w:rsidRPr="00976BEB">
        <w:rPr>
          <w:color w:val="000000"/>
          <w:sz w:val="24"/>
          <w:szCs w:val="24"/>
        </w:rPr>
        <w:t>Adresa</w:t>
      </w:r>
      <w:r w:rsidR="00851E95" w:rsidRPr="00976BEB">
        <w:rPr>
          <w:color w:val="000000"/>
          <w:sz w:val="24"/>
          <w:szCs w:val="24"/>
        </w:rPr>
        <w:t xml:space="preserve"> sídla</w:t>
      </w:r>
      <w:r w:rsidRPr="00976BEB">
        <w:rPr>
          <w:color w:val="000000"/>
          <w:sz w:val="24"/>
          <w:szCs w:val="24"/>
        </w:rPr>
        <w:t xml:space="preserve">: </w:t>
      </w:r>
      <w:r w:rsidR="00976BEB">
        <w:rPr>
          <w:color w:val="000000"/>
          <w:sz w:val="24"/>
          <w:szCs w:val="24"/>
        </w:rPr>
        <w:tab/>
      </w:r>
      <w:r w:rsidR="00976BEB">
        <w:rPr>
          <w:color w:val="000000"/>
          <w:sz w:val="24"/>
          <w:szCs w:val="24"/>
        </w:rPr>
        <w:tab/>
      </w:r>
      <w:r w:rsidR="00851E95" w:rsidRPr="00976BEB">
        <w:rPr>
          <w:color w:val="000000"/>
          <w:sz w:val="24"/>
          <w:szCs w:val="24"/>
        </w:rPr>
        <w:t>Mírové náměstí 280, 407 01 Jílové</w:t>
      </w:r>
    </w:p>
    <w:p w14:paraId="0000003B" w14:textId="40E9C56F" w:rsidR="008D7358" w:rsidRPr="00976BEB" w:rsidRDefault="00D935F9" w:rsidP="00D85D68">
      <w:pPr>
        <w:pBdr>
          <w:top w:val="nil"/>
          <w:left w:val="nil"/>
          <w:bottom w:val="nil"/>
          <w:right w:val="nil"/>
          <w:between w:val="nil"/>
        </w:pBdr>
        <w:spacing w:before="60" w:after="60" w:line="240" w:lineRule="auto"/>
        <w:ind w:left="567"/>
        <w:rPr>
          <w:sz w:val="24"/>
          <w:szCs w:val="24"/>
        </w:rPr>
      </w:pPr>
      <w:r w:rsidRPr="00976BEB">
        <w:rPr>
          <w:color w:val="000000"/>
          <w:sz w:val="24"/>
          <w:szCs w:val="24"/>
        </w:rPr>
        <w:t xml:space="preserve">IČ: </w:t>
      </w:r>
      <w:r w:rsidR="00976BEB">
        <w:rPr>
          <w:color w:val="000000"/>
          <w:sz w:val="24"/>
          <w:szCs w:val="24"/>
        </w:rPr>
        <w:tab/>
      </w:r>
      <w:r w:rsidR="00976BEB">
        <w:rPr>
          <w:color w:val="000000"/>
          <w:sz w:val="24"/>
          <w:szCs w:val="24"/>
        </w:rPr>
        <w:tab/>
      </w:r>
      <w:r w:rsidR="00976BEB">
        <w:rPr>
          <w:color w:val="000000"/>
          <w:sz w:val="24"/>
          <w:szCs w:val="24"/>
        </w:rPr>
        <w:tab/>
      </w:r>
      <w:r w:rsidR="00851E95" w:rsidRPr="00976BEB">
        <w:rPr>
          <w:color w:val="000000"/>
          <w:sz w:val="24"/>
          <w:szCs w:val="24"/>
        </w:rPr>
        <w:t>27010066</w:t>
      </w:r>
    </w:p>
    <w:p w14:paraId="48FC917A" w14:textId="4098A412" w:rsidR="00134FB5" w:rsidRPr="00976BEB" w:rsidRDefault="00851E95" w:rsidP="00D85D68">
      <w:pPr>
        <w:pBdr>
          <w:top w:val="nil"/>
          <w:left w:val="nil"/>
          <w:bottom w:val="nil"/>
          <w:right w:val="nil"/>
          <w:between w:val="nil"/>
        </w:pBdr>
        <w:spacing w:before="60" w:after="60" w:line="240" w:lineRule="auto"/>
        <w:ind w:left="567"/>
        <w:rPr>
          <w:color w:val="000000"/>
          <w:sz w:val="24"/>
          <w:szCs w:val="24"/>
        </w:rPr>
      </w:pPr>
      <w:r w:rsidRPr="00976BEB">
        <w:rPr>
          <w:color w:val="000000"/>
          <w:sz w:val="24"/>
          <w:szCs w:val="24"/>
        </w:rPr>
        <w:t xml:space="preserve">Statutární zástupce: </w:t>
      </w:r>
      <w:r w:rsidR="00976BEB">
        <w:rPr>
          <w:color w:val="000000"/>
          <w:sz w:val="24"/>
          <w:szCs w:val="24"/>
        </w:rPr>
        <w:tab/>
      </w:r>
      <w:r w:rsidRPr="00976BEB">
        <w:rPr>
          <w:color w:val="000000"/>
          <w:sz w:val="24"/>
          <w:szCs w:val="24"/>
        </w:rPr>
        <w:t xml:space="preserve">Mgr. Václav </w:t>
      </w:r>
      <w:proofErr w:type="spellStart"/>
      <w:r w:rsidRPr="00976BEB">
        <w:rPr>
          <w:color w:val="000000"/>
          <w:sz w:val="24"/>
          <w:szCs w:val="24"/>
        </w:rPr>
        <w:t>Zibner</w:t>
      </w:r>
      <w:proofErr w:type="spellEnd"/>
    </w:p>
    <w:p w14:paraId="04A1F3B3" w14:textId="65C2C271" w:rsidR="00D85D68" w:rsidRDefault="00C57DA2" w:rsidP="00D85D68">
      <w:pPr>
        <w:pBdr>
          <w:top w:val="nil"/>
          <w:left w:val="nil"/>
          <w:bottom w:val="nil"/>
          <w:right w:val="nil"/>
          <w:between w:val="nil"/>
        </w:pBdr>
        <w:spacing w:before="60" w:after="60" w:line="240" w:lineRule="auto"/>
        <w:ind w:left="567"/>
        <w:rPr>
          <w:sz w:val="24"/>
          <w:szCs w:val="24"/>
        </w:rPr>
      </w:pPr>
      <w:r w:rsidRPr="00976BEB">
        <w:rPr>
          <w:sz w:val="24"/>
          <w:szCs w:val="24"/>
        </w:rPr>
        <w:t xml:space="preserve">kontaktní údaje: </w:t>
      </w:r>
      <w:r w:rsidR="00976BEB" w:rsidRPr="00976BEB">
        <w:rPr>
          <w:sz w:val="24"/>
          <w:szCs w:val="24"/>
        </w:rPr>
        <w:tab/>
      </w:r>
      <w:r w:rsidRPr="00976BEB">
        <w:rPr>
          <w:sz w:val="24"/>
          <w:szCs w:val="24"/>
        </w:rPr>
        <w:t xml:space="preserve">Ing. Renata Jírová, </w:t>
      </w:r>
      <w:r w:rsidR="00D85D68" w:rsidRPr="00976BEB">
        <w:rPr>
          <w:sz w:val="24"/>
          <w:szCs w:val="24"/>
        </w:rPr>
        <w:t>vedoucí zaměstnanec pro SCLLD</w:t>
      </w:r>
    </w:p>
    <w:p w14:paraId="7D45653B" w14:textId="79817469" w:rsidR="00D85D68" w:rsidRDefault="00C57DA2" w:rsidP="00D85D68">
      <w:pPr>
        <w:pBdr>
          <w:top w:val="nil"/>
          <w:left w:val="nil"/>
          <w:bottom w:val="nil"/>
          <w:right w:val="nil"/>
          <w:between w:val="nil"/>
        </w:pBdr>
        <w:spacing w:before="60" w:after="60" w:line="240" w:lineRule="auto"/>
        <w:ind w:left="2727" w:firstLine="153"/>
        <w:rPr>
          <w:sz w:val="24"/>
          <w:szCs w:val="24"/>
        </w:rPr>
      </w:pPr>
      <w:r w:rsidRPr="00976BEB">
        <w:rPr>
          <w:sz w:val="24"/>
          <w:szCs w:val="24"/>
        </w:rPr>
        <w:t xml:space="preserve">email: </w:t>
      </w:r>
      <w:hyperlink r:id="rId11" w:history="1">
        <w:r w:rsidR="00D85D68" w:rsidRPr="0028306B">
          <w:rPr>
            <w:rStyle w:val="Hypertextovodkaz"/>
            <w:sz w:val="24"/>
            <w:szCs w:val="24"/>
          </w:rPr>
          <w:t>jirova@maslabskeskaly.cz</w:t>
        </w:r>
      </w:hyperlink>
      <w:r w:rsidR="00D85D68">
        <w:rPr>
          <w:sz w:val="24"/>
          <w:szCs w:val="24"/>
        </w:rPr>
        <w:t xml:space="preserve"> </w:t>
      </w:r>
    </w:p>
    <w:p w14:paraId="0000003C" w14:textId="4321A861" w:rsidR="008D7358" w:rsidRPr="00976BEB" w:rsidRDefault="00C57DA2" w:rsidP="00D85D68">
      <w:pPr>
        <w:pBdr>
          <w:top w:val="nil"/>
          <w:left w:val="nil"/>
          <w:bottom w:val="nil"/>
          <w:right w:val="nil"/>
          <w:between w:val="nil"/>
        </w:pBdr>
        <w:spacing w:before="60" w:after="60" w:line="240" w:lineRule="auto"/>
        <w:ind w:left="2727" w:firstLine="153"/>
        <w:rPr>
          <w:sz w:val="24"/>
          <w:szCs w:val="24"/>
        </w:rPr>
      </w:pPr>
      <w:r w:rsidRPr="00976BEB">
        <w:rPr>
          <w:sz w:val="24"/>
          <w:szCs w:val="24"/>
        </w:rPr>
        <w:t>tel: 725 290 007</w:t>
      </w:r>
    </w:p>
    <w:p w14:paraId="0000003E" w14:textId="118A94E1" w:rsidR="008D7358" w:rsidRPr="00976BEB" w:rsidRDefault="00DE68D5" w:rsidP="00D85D68">
      <w:pPr>
        <w:pBdr>
          <w:top w:val="nil"/>
          <w:left w:val="nil"/>
          <w:bottom w:val="nil"/>
          <w:right w:val="nil"/>
          <w:between w:val="nil"/>
        </w:pBdr>
        <w:spacing w:before="60" w:after="60" w:line="240" w:lineRule="auto"/>
        <w:ind w:left="567"/>
        <w:rPr>
          <w:color w:val="000000"/>
          <w:sz w:val="24"/>
          <w:szCs w:val="24"/>
        </w:rPr>
      </w:pPr>
      <w:r w:rsidRPr="00976BEB">
        <w:rPr>
          <w:color w:val="000000"/>
          <w:sz w:val="24"/>
          <w:szCs w:val="24"/>
        </w:rPr>
        <w:t>Webové stránky:</w:t>
      </w:r>
      <w:r w:rsidR="00976BEB">
        <w:rPr>
          <w:color w:val="000000"/>
          <w:sz w:val="24"/>
          <w:szCs w:val="24"/>
        </w:rPr>
        <w:tab/>
      </w:r>
      <w:hyperlink r:id="rId12" w:history="1">
        <w:r w:rsidR="00851E95" w:rsidRPr="00976BEB">
          <w:rPr>
            <w:rStyle w:val="Hypertextovodkaz"/>
            <w:sz w:val="24"/>
            <w:szCs w:val="24"/>
          </w:rPr>
          <w:t>https://www.maslabskeskaly.cz/</w:t>
        </w:r>
      </w:hyperlink>
      <w:r w:rsidRPr="00976BEB">
        <w:rPr>
          <w:color w:val="000000"/>
          <w:sz w:val="24"/>
          <w:szCs w:val="24"/>
        </w:rPr>
        <w:t xml:space="preserve"> </w:t>
      </w:r>
    </w:p>
    <w:p w14:paraId="0000003F" w14:textId="227D81A9" w:rsidR="008D7358" w:rsidRPr="00976BEB" w:rsidRDefault="00976BEB" w:rsidP="00D85D68">
      <w:pPr>
        <w:pBdr>
          <w:top w:val="nil"/>
          <w:left w:val="nil"/>
          <w:bottom w:val="nil"/>
          <w:right w:val="nil"/>
          <w:between w:val="nil"/>
        </w:pBdr>
        <w:spacing w:before="60" w:after="60" w:line="240" w:lineRule="auto"/>
        <w:ind w:left="567"/>
        <w:rPr>
          <w:sz w:val="24"/>
          <w:szCs w:val="24"/>
        </w:rPr>
      </w:pPr>
      <w:r>
        <w:rPr>
          <w:color w:val="000000"/>
          <w:sz w:val="24"/>
          <w:szCs w:val="24"/>
        </w:rPr>
        <w:t>ID datová schránka</w:t>
      </w:r>
      <w:r w:rsidR="00DE68D5" w:rsidRPr="00976BEB">
        <w:rPr>
          <w:color w:val="000000"/>
          <w:sz w:val="24"/>
          <w:szCs w:val="24"/>
        </w:rPr>
        <w:t xml:space="preserve">: </w:t>
      </w:r>
      <w:r>
        <w:rPr>
          <w:color w:val="000000"/>
          <w:sz w:val="24"/>
          <w:szCs w:val="24"/>
        </w:rPr>
        <w:tab/>
      </w:r>
      <w:proofErr w:type="spellStart"/>
      <w:r w:rsidR="00851E95" w:rsidRPr="00976BEB">
        <w:rPr>
          <w:color w:val="000000"/>
          <w:sz w:val="24"/>
          <w:szCs w:val="24"/>
        </w:rPr>
        <w:t>mnimapf</w:t>
      </w:r>
      <w:proofErr w:type="spellEnd"/>
    </w:p>
    <w:p w14:paraId="00000040" w14:textId="50A6D575" w:rsidR="008D7358" w:rsidRPr="007C2600" w:rsidRDefault="00DE68D5" w:rsidP="00D85D68">
      <w:pPr>
        <w:spacing w:before="120" w:after="120" w:line="240" w:lineRule="auto"/>
        <w:ind w:firstLine="567"/>
        <w:jc w:val="both"/>
        <w:rPr>
          <w:sz w:val="24"/>
          <w:szCs w:val="24"/>
        </w:rPr>
      </w:pPr>
      <w:r w:rsidRPr="00976BEB">
        <w:rPr>
          <w:sz w:val="24"/>
          <w:szCs w:val="24"/>
        </w:rPr>
        <w:t xml:space="preserve">Tyto Interní postupy pro realizaci SCLLD MAS </w:t>
      </w:r>
      <w:r w:rsidRPr="007C2600">
        <w:rPr>
          <w:sz w:val="24"/>
          <w:szCs w:val="24"/>
        </w:rPr>
        <w:t xml:space="preserve">jsou </w:t>
      </w:r>
      <w:r w:rsidR="00D85D68" w:rsidRPr="007C2600">
        <w:rPr>
          <w:sz w:val="24"/>
          <w:szCs w:val="24"/>
        </w:rPr>
        <w:t xml:space="preserve">zpracovány </w:t>
      </w:r>
      <w:r w:rsidRPr="007C2600">
        <w:rPr>
          <w:sz w:val="24"/>
          <w:szCs w:val="24"/>
        </w:rPr>
        <w:t xml:space="preserve">ve smyslu Stanov MAS </w:t>
      </w:r>
      <w:r w:rsidR="00851E95" w:rsidRPr="007C2600">
        <w:rPr>
          <w:sz w:val="24"/>
          <w:szCs w:val="24"/>
        </w:rPr>
        <w:t>Labské skály,</w:t>
      </w:r>
      <w:r w:rsidRPr="007C2600">
        <w:rPr>
          <w:sz w:val="24"/>
          <w:szCs w:val="24"/>
        </w:rPr>
        <w:t xml:space="preserve"> z. </w:t>
      </w:r>
      <w:proofErr w:type="gramStart"/>
      <w:r w:rsidRPr="007C2600">
        <w:rPr>
          <w:sz w:val="24"/>
          <w:szCs w:val="24"/>
        </w:rPr>
        <w:t>s.</w:t>
      </w:r>
      <w:proofErr w:type="gramEnd"/>
      <w:r w:rsidRPr="007C2600">
        <w:rPr>
          <w:sz w:val="24"/>
          <w:szCs w:val="24"/>
        </w:rPr>
        <w:t xml:space="preserve"> </w:t>
      </w:r>
    </w:p>
    <w:p w14:paraId="00000041" w14:textId="77777777" w:rsidR="008D7358" w:rsidRPr="00580981" w:rsidRDefault="00DE68D5" w:rsidP="00580981">
      <w:pPr>
        <w:pStyle w:val="Nadpis2"/>
      </w:pPr>
      <w:bookmarkStart w:id="7" w:name="_heading=h.2et92p0" w:colFirst="0" w:colLast="0"/>
      <w:bookmarkStart w:id="8" w:name="_Toc148516033"/>
      <w:bookmarkEnd w:id="7"/>
      <w:r w:rsidRPr="00580981">
        <w:t>Administrativní kapacity MAS</w:t>
      </w:r>
      <w:bookmarkEnd w:id="8"/>
    </w:p>
    <w:p w14:paraId="2B917BC3" w14:textId="10570892" w:rsidR="004B15F0" w:rsidRDefault="00DE68D5" w:rsidP="00D85D68">
      <w:pPr>
        <w:spacing w:before="120" w:after="120" w:line="240" w:lineRule="auto"/>
        <w:ind w:firstLine="567"/>
        <w:jc w:val="both"/>
        <w:rPr>
          <w:sz w:val="24"/>
          <w:szCs w:val="24"/>
        </w:rPr>
      </w:pPr>
      <w:r w:rsidRPr="00D85D68">
        <w:rPr>
          <w:sz w:val="24"/>
          <w:szCs w:val="24"/>
        </w:rPr>
        <w:t xml:space="preserve">Činnost </w:t>
      </w:r>
      <w:r w:rsidR="006F295C" w:rsidRPr="00D85D68">
        <w:rPr>
          <w:sz w:val="24"/>
          <w:szCs w:val="24"/>
        </w:rPr>
        <w:t>kanceláře</w:t>
      </w:r>
      <w:r w:rsidRPr="00D85D68">
        <w:rPr>
          <w:sz w:val="24"/>
          <w:szCs w:val="24"/>
        </w:rPr>
        <w:t xml:space="preserve"> MAS pro realizaci SCLLD navazuje na plnění Standardizace MAS v programovém období 2021-2027. Kompetence povinných orgánů MAS jsou stanoveny platnými Stanov</w:t>
      </w:r>
      <w:r w:rsidR="006F295C" w:rsidRPr="00D85D68">
        <w:rPr>
          <w:sz w:val="24"/>
          <w:szCs w:val="24"/>
        </w:rPr>
        <w:t>ami MAS a vnitřními směrnicemi</w:t>
      </w:r>
      <w:r w:rsidR="00D85D68">
        <w:rPr>
          <w:sz w:val="24"/>
          <w:szCs w:val="24"/>
        </w:rPr>
        <w:t xml:space="preserve"> (viz odkaz:</w:t>
      </w:r>
      <w:r w:rsidR="006F295C" w:rsidRPr="00D85D68">
        <w:rPr>
          <w:sz w:val="24"/>
          <w:szCs w:val="24"/>
        </w:rPr>
        <w:t xml:space="preserve"> </w:t>
      </w:r>
      <w:hyperlink r:id="rId13" w:history="1">
        <w:r w:rsidR="00D85D68" w:rsidRPr="0028306B">
          <w:rPr>
            <w:rStyle w:val="Hypertextovodkaz"/>
            <w:sz w:val="24"/>
            <w:szCs w:val="24"/>
          </w:rPr>
          <w:t>https://www.maslabskeskaly.cz/o-nas/dokumenty-mas</w:t>
        </w:r>
      </w:hyperlink>
      <w:r w:rsidR="00D85D68">
        <w:rPr>
          <w:sz w:val="24"/>
          <w:szCs w:val="24"/>
        </w:rPr>
        <w:t xml:space="preserve"> </w:t>
      </w:r>
      <w:r w:rsidR="007C2600">
        <w:rPr>
          <w:sz w:val="24"/>
          <w:szCs w:val="24"/>
        </w:rPr>
        <w:t>)</w:t>
      </w:r>
      <w:r w:rsidR="00FF68DB">
        <w:rPr>
          <w:sz w:val="24"/>
          <w:szCs w:val="24"/>
        </w:rPr>
        <w:t>.</w:t>
      </w:r>
    </w:p>
    <w:p w14:paraId="00000044" w14:textId="0DE52A39" w:rsidR="008D7358" w:rsidRPr="00D85D68" w:rsidRDefault="00905266" w:rsidP="00D85D68">
      <w:pPr>
        <w:spacing w:before="120" w:after="120" w:line="240" w:lineRule="auto"/>
        <w:ind w:firstLine="567"/>
        <w:jc w:val="both"/>
        <w:rPr>
          <w:b/>
          <w:sz w:val="24"/>
          <w:szCs w:val="24"/>
        </w:rPr>
      </w:pPr>
      <w:r w:rsidRPr="00D85D68">
        <w:rPr>
          <w:b/>
          <w:sz w:val="24"/>
          <w:szCs w:val="24"/>
        </w:rPr>
        <w:lastRenderedPageBreak/>
        <w:t>P</w:t>
      </w:r>
      <w:r w:rsidR="00DE68D5" w:rsidRPr="00D85D68">
        <w:rPr>
          <w:b/>
          <w:sz w:val="24"/>
          <w:szCs w:val="24"/>
        </w:rPr>
        <w:t xml:space="preserve">ro realizaci SCLLD má </w:t>
      </w:r>
      <w:r w:rsidRPr="00D85D68">
        <w:rPr>
          <w:b/>
          <w:sz w:val="24"/>
          <w:szCs w:val="24"/>
        </w:rPr>
        <w:t xml:space="preserve">MAS </w:t>
      </w:r>
      <w:r w:rsidR="00DE68D5" w:rsidRPr="00D85D68">
        <w:rPr>
          <w:b/>
          <w:sz w:val="24"/>
          <w:szCs w:val="24"/>
        </w:rPr>
        <w:t xml:space="preserve">následující strukturu: </w:t>
      </w:r>
    </w:p>
    <w:p w14:paraId="00000045" w14:textId="4E3141C2" w:rsidR="008D7358" w:rsidRPr="00D85D68" w:rsidRDefault="00DE68D5" w:rsidP="006A2874">
      <w:pPr>
        <w:pStyle w:val="Odstavecseseznamem"/>
        <w:numPr>
          <w:ilvl w:val="1"/>
          <w:numId w:val="32"/>
        </w:numPr>
        <w:spacing w:before="60" w:after="60" w:line="240" w:lineRule="auto"/>
        <w:ind w:left="1134" w:hanging="567"/>
        <w:contextualSpacing w:val="0"/>
        <w:jc w:val="both"/>
        <w:rPr>
          <w:sz w:val="24"/>
          <w:szCs w:val="24"/>
        </w:rPr>
      </w:pPr>
      <w:r w:rsidRPr="00D85D68">
        <w:rPr>
          <w:sz w:val="24"/>
          <w:szCs w:val="24"/>
        </w:rPr>
        <w:t>Valná hromada</w:t>
      </w:r>
      <w:r w:rsidR="00C57DA2" w:rsidRPr="00D85D68">
        <w:rPr>
          <w:sz w:val="24"/>
          <w:szCs w:val="24"/>
        </w:rPr>
        <w:t xml:space="preserve"> – nejvyšší orgán</w:t>
      </w:r>
      <w:r w:rsidR="00D85D68">
        <w:rPr>
          <w:sz w:val="24"/>
          <w:szCs w:val="24"/>
        </w:rPr>
        <w:t xml:space="preserve"> MAS</w:t>
      </w:r>
      <w:r w:rsidR="000F4348">
        <w:rPr>
          <w:sz w:val="24"/>
          <w:szCs w:val="24"/>
        </w:rPr>
        <w:t>,</w:t>
      </w:r>
    </w:p>
    <w:p w14:paraId="00000046" w14:textId="1A4D353E" w:rsidR="008D7358" w:rsidRPr="00D85D68" w:rsidRDefault="00DE68D5" w:rsidP="006A2874">
      <w:pPr>
        <w:pStyle w:val="Odstavecseseznamem"/>
        <w:numPr>
          <w:ilvl w:val="1"/>
          <w:numId w:val="32"/>
        </w:numPr>
        <w:spacing w:before="60" w:after="60" w:line="240" w:lineRule="auto"/>
        <w:ind w:left="1134" w:hanging="567"/>
        <w:contextualSpacing w:val="0"/>
        <w:jc w:val="both"/>
        <w:rPr>
          <w:sz w:val="24"/>
          <w:szCs w:val="24"/>
        </w:rPr>
      </w:pPr>
      <w:r w:rsidRPr="00D85D68">
        <w:rPr>
          <w:sz w:val="24"/>
          <w:szCs w:val="24"/>
        </w:rPr>
        <w:t>V</w:t>
      </w:r>
      <w:r w:rsidR="006F295C" w:rsidRPr="00D85D68">
        <w:rPr>
          <w:sz w:val="24"/>
          <w:szCs w:val="24"/>
        </w:rPr>
        <w:t>ýkonný výbor – statutární a rozhodovací orgán</w:t>
      </w:r>
      <w:r w:rsidR="00D85D68">
        <w:rPr>
          <w:sz w:val="24"/>
          <w:szCs w:val="24"/>
        </w:rPr>
        <w:t xml:space="preserve"> MAS</w:t>
      </w:r>
      <w:r w:rsidR="000F4348">
        <w:rPr>
          <w:sz w:val="24"/>
          <w:szCs w:val="24"/>
        </w:rPr>
        <w:t>,</w:t>
      </w:r>
    </w:p>
    <w:p w14:paraId="00000047" w14:textId="6D149197" w:rsidR="008D7358" w:rsidRPr="00D85D68" w:rsidRDefault="006F295C" w:rsidP="006A2874">
      <w:pPr>
        <w:pStyle w:val="Odstavecseseznamem"/>
        <w:numPr>
          <w:ilvl w:val="1"/>
          <w:numId w:val="32"/>
        </w:numPr>
        <w:spacing w:before="60" w:after="60" w:line="240" w:lineRule="auto"/>
        <w:ind w:left="1134" w:hanging="567"/>
        <w:contextualSpacing w:val="0"/>
        <w:jc w:val="both"/>
        <w:rPr>
          <w:sz w:val="24"/>
          <w:szCs w:val="24"/>
        </w:rPr>
      </w:pPr>
      <w:r w:rsidRPr="00D85D68">
        <w:rPr>
          <w:sz w:val="24"/>
          <w:szCs w:val="24"/>
        </w:rPr>
        <w:t>Výběrová komise – výběrový orgán</w:t>
      </w:r>
      <w:r w:rsidR="00D85D68">
        <w:rPr>
          <w:sz w:val="24"/>
          <w:szCs w:val="24"/>
        </w:rPr>
        <w:t xml:space="preserve"> MAS</w:t>
      </w:r>
      <w:r w:rsidR="000F4348">
        <w:rPr>
          <w:sz w:val="24"/>
          <w:szCs w:val="24"/>
        </w:rPr>
        <w:t>,</w:t>
      </w:r>
    </w:p>
    <w:p w14:paraId="00000048" w14:textId="56D32291" w:rsidR="008D7358" w:rsidRPr="00D85D68" w:rsidRDefault="006F295C" w:rsidP="006A2874">
      <w:pPr>
        <w:pStyle w:val="Odstavecseseznamem"/>
        <w:numPr>
          <w:ilvl w:val="1"/>
          <w:numId w:val="32"/>
        </w:numPr>
        <w:spacing w:before="60" w:after="60" w:line="240" w:lineRule="auto"/>
        <w:ind w:left="1134" w:hanging="567"/>
        <w:contextualSpacing w:val="0"/>
        <w:jc w:val="both"/>
        <w:rPr>
          <w:sz w:val="24"/>
          <w:szCs w:val="24"/>
        </w:rPr>
      </w:pPr>
      <w:r w:rsidRPr="00D85D68">
        <w:rPr>
          <w:sz w:val="24"/>
          <w:szCs w:val="24"/>
        </w:rPr>
        <w:t>Kontrolní a monitorovací výbor – kontrolní orgán</w:t>
      </w:r>
      <w:r w:rsidR="00C57DA2" w:rsidRPr="00D85D68">
        <w:rPr>
          <w:sz w:val="24"/>
          <w:szCs w:val="24"/>
        </w:rPr>
        <w:t xml:space="preserve"> </w:t>
      </w:r>
      <w:r w:rsidR="00D85D68">
        <w:rPr>
          <w:sz w:val="24"/>
          <w:szCs w:val="24"/>
        </w:rPr>
        <w:t>MAS</w:t>
      </w:r>
      <w:r w:rsidR="000F4348">
        <w:rPr>
          <w:sz w:val="24"/>
          <w:szCs w:val="24"/>
        </w:rPr>
        <w:t>,</w:t>
      </w:r>
    </w:p>
    <w:p w14:paraId="69B95A9A" w14:textId="4F3069FC" w:rsidR="00265858" w:rsidRPr="00D85D68" w:rsidRDefault="00265858" w:rsidP="006A2874">
      <w:pPr>
        <w:pStyle w:val="Odstavecseseznamem"/>
        <w:numPr>
          <w:ilvl w:val="1"/>
          <w:numId w:val="32"/>
        </w:numPr>
        <w:spacing w:before="60" w:after="60" w:line="240" w:lineRule="auto"/>
        <w:ind w:left="1134" w:hanging="567"/>
        <w:contextualSpacing w:val="0"/>
        <w:jc w:val="both"/>
        <w:rPr>
          <w:sz w:val="24"/>
          <w:szCs w:val="24"/>
        </w:rPr>
      </w:pPr>
      <w:r w:rsidRPr="00D85D68">
        <w:rPr>
          <w:sz w:val="24"/>
          <w:szCs w:val="24"/>
        </w:rPr>
        <w:t>Kancelář MAS – administrativní jednotka MAS</w:t>
      </w:r>
      <w:r w:rsidR="000F4348">
        <w:rPr>
          <w:sz w:val="24"/>
          <w:szCs w:val="24"/>
        </w:rPr>
        <w:t>.</w:t>
      </w:r>
    </w:p>
    <w:p w14:paraId="0000004A" w14:textId="25F134CC" w:rsidR="008D7358" w:rsidRDefault="00DE68D5" w:rsidP="00D85D68">
      <w:pPr>
        <w:spacing w:before="120" w:after="120" w:line="240" w:lineRule="auto"/>
        <w:ind w:firstLine="567"/>
        <w:jc w:val="both"/>
        <w:rPr>
          <w:sz w:val="24"/>
          <w:szCs w:val="24"/>
        </w:rPr>
      </w:pPr>
      <w:r w:rsidRPr="00D85D68">
        <w:rPr>
          <w:sz w:val="24"/>
          <w:szCs w:val="24"/>
        </w:rPr>
        <w:t xml:space="preserve">Orgány jsou ustavovány tak, aby v žádném z orgánů neměl ani veřejný sektor, ani žádná ze zájmových skupin více než 49 % hlasovacích práv. Členství ve dvou orgánech zároveň (kromě Valné hromady) je nepřípustné. Je-li členem voleného orgánu fyzická osoba, musí být svéprávná a bezúhonná ve smyslu právního předpisu upravujícího živnostenské podnikání. </w:t>
      </w:r>
      <w:r w:rsidR="00D85D68">
        <w:rPr>
          <w:sz w:val="24"/>
          <w:szCs w:val="24"/>
        </w:rPr>
        <w:br/>
      </w:r>
      <w:r w:rsidRPr="00D85D68">
        <w:rPr>
          <w:sz w:val="24"/>
          <w:szCs w:val="24"/>
        </w:rPr>
        <w:t>Je-li členem voleného orgánu právnická osoba, musí tuto podmínku splňovat také ten, kdo tuto právnickou osobu zastupuje.</w:t>
      </w:r>
    </w:p>
    <w:p w14:paraId="31834EAD" w14:textId="3078B10E" w:rsidR="00D85D68" w:rsidRPr="00D85D68" w:rsidRDefault="00D85D68" w:rsidP="00580981">
      <w:pPr>
        <w:spacing w:before="240" w:after="120" w:line="240" w:lineRule="auto"/>
        <w:jc w:val="both"/>
        <w:rPr>
          <w:b/>
          <w:sz w:val="24"/>
          <w:szCs w:val="24"/>
        </w:rPr>
      </w:pPr>
      <w:r w:rsidRPr="00D85D68">
        <w:rPr>
          <w:b/>
          <w:sz w:val="24"/>
          <w:szCs w:val="24"/>
        </w:rPr>
        <w:t>Valná hromada MAS</w:t>
      </w:r>
    </w:p>
    <w:p w14:paraId="052345E8" w14:textId="77777777" w:rsidR="00D85D68" w:rsidRDefault="00DE68D5" w:rsidP="00D85D68">
      <w:pPr>
        <w:spacing w:before="120" w:after="120" w:line="240" w:lineRule="auto"/>
        <w:ind w:firstLine="567"/>
        <w:jc w:val="both"/>
        <w:rPr>
          <w:sz w:val="24"/>
          <w:szCs w:val="24"/>
        </w:rPr>
      </w:pPr>
      <w:r w:rsidRPr="00D85D68">
        <w:rPr>
          <w:sz w:val="24"/>
          <w:szCs w:val="24"/>
        </w:rPr>
        <w:t xml:space="preserve">Valná hromada je nejvyšším orgánem </w:t>
      </w:r>
      <w:r w:rsidR="00C10B4A" w:rsidRPr="00D85D68">
        <w:rPr>
          <w:sz w:val="24"/>
          <w:szCs w:val="24"/>
        </w:rPr>
        <w:t>MAS</w:t>
      </w:r>
      <w:r w:rsidRPr="00D85D68">
        <w:rPr>
          <w:sz w:val="24"/>
          <w:szCs w:val="24"/>
        </w:rPr>
        <w:t>. Delegátem valné hromady je každý člen MAS. Pravomoci Valné hromady upravují Stanovy MAS</w:t>
      </w:r>
      <w:r w:rsidR="00D85D68">
        <w:rPr>
          <w:sz w:val="24"/>
          <w:szCs w:val="24"/>
        </w:rPr>
        <w:t xml:space="preserve"> (viz odkaz: </w:t>
      </w:r>
      <w:hyperlink r:id="rId14" w:history="1">
        <w:r w:rsidR="00D85D68" w:rsidRPr="0028306B">
          <w:rPr>
            <w:rStyle w:val="Hypertextovodkaz"/>
            <w:sz w:val="24"/>
            <w:szCs w:val="24"/>
          </w:rPr>
          <w:t>https://www.maslabskeskaly.cz/o-nas/dokumenty-mas/stanovy-1/</w:t>
        </w:r>
      </w:hyperlink>
      <w:r w:rsidR="00D85D68">
        <w:rPr>
          <w:sz w:val="24"/>
          <w:szCs w:val="24"/>
        </w:rPr>
        <w:t xml:space="preserve"> )</w:t>
      </w:r>
      <w:r w:rsidRPr="00D85D68">
        <w:rPr>
          <w:sz w:val="24"/>
          <w:szCs w:val="24"/>
        </w:rPr>
        <w:t xml:space="preserve">. </w:t>
      </w:r>
    </w:p>
    <w:p w14:paraId="78443048" w14:textId="16C670A8" w:rsidR="00211C24" w:rsidRDefault="00DE68D5" w:rsidP="00211C24">
      <w:pPr>
        <w:spacing w:before="120" w:after="120" w:line="240" w:lineRule="auto"/>
        <w:ind w:firstLine="567"/>
        <w:jc w:val="both"/>
        <w:rPr>
          <w:b/>
          <w:sz w:val="24"/>
          <w:szCs w:val="24"/>
        </w:rPr>
      </w:pPr>
      <w:r w:rsidRPr="00D85D68">
        <w:rPr>
          <w:sz w:val="24"/>
          <w:szCs w:val="24"/>
        </w:rPr>
        <w:t>Aktuální seznam členů MAS je uveřejň</w:t>
      </w:r>
      <w:r w:rsidR="00D85D68">
        <w:rPr>
          <w:sz w:val="24"/>
          <w:szCs w:val="24"/>
        </w:rPr>
        <w:t xml:space="preserve">ován na webových stránkách MAS (viz odkaz: </w:t>
      </w:r>
      <w:hyperlink r:id="rId15" w:history="1">
        <w:r w:rsidR="00D85D68" w:rsidRPr="0028306B">
          <w:rPr>
            <w:rStyle w:val="Hypertextovodkaz"/>
            <w:sz w:val="24"/>
            <w:szCs w:val="24"/>
          </w:rPr>
          <w:t>https://www.maslabskeskaly.cz/o-nas/seznam-clenu/</w:t>
        </w:r>
      </w:hyperlink>
      <w:r w:rsidR="00D85D68">
        <w:rPr>
          <w:sz w:val="24"/>
          <w:szCs w:val="24"/>
        </w:rPr>
        <w:t xml:space="preserve"> ).</w:t>
      </w:r>
    </w:p>
    <w:p w14:paraId="4D2D4431" w14:textId="324ABD12" w:rsidR="00D85D68" w:rsidRPr="00D85D68" w:rsidRDefault="00D85D68" w:rsidP="00580981">
      <w:pPr>
        <w:spacing w:before="240" w:after="120" w:line="240" w:lineRule="auto"/>
        <w:jc w:val="both"/>
        <w:rPr>
          <w:b/>
          <w:sz w:val="24"/>
          <w:szCs w:val="24"/>
        </w:rPr>
      </w:pPr>
      <w:r>
        <w:rPr>
          <w:b/>
          <w:sz w:val="24"/>
          <w:szCs w:val="24"/>
        </w:rPr>
        <w:t>Výkonný výbor MAS</w:t>
      </w:r>
    </w:p>
    <w:p w14:paraId="7AAC861F" w14:textId="3E098793" w:rsidR="009D3A03" w:rsidRDefault="00DE68D5" w:rsidP="00D85D68">
      <w:pPr>
        <w:spacing w:before="120" w:after="120" w:line="240" w:lineRule="auto"/>
        <w:ind w:firstLine="567"/>
        <w:jc w:val="both"/>
        <w:rPr>
          <w:sz w:val="24"/>
          <w:szCs w:val="24"/>
        </w:rPr>
      </w:pPr>
      <w:r w:rsidRPr="00D85D68">
        <w:rPr>
          <w:sz w:val="24"/>
          <w:szCs w:val="24"/>
        </w:rPr>
        <w:t>V</w:t>
      </w:r>
      <w:r w:rsidR="00A7589C" w:rsidRPr="00D85D68">
        <w:rPr>
          <w:sz w:val="24"/>
          <w:szCs w:val="24"/>
        </w:rPr>
        <w:t>ýkonný výbor</w:t>
      </w:r>
      <w:r w:rsidRPr="00D85D68">
        <w:rPr>
          <w:sz w:val="24"/>
          <w:szCs w:val="24"/>
        </w:rPr>
        <w:t xml:space="preserve"> je </w:t>
      </w:r>
      <w:r w:rsidR="00A7589C" w:rsidRPr="00D85D68">
        <w:rPr>
          <w:sz w:val="24"/>
          <w:szCs w:val="24"/>
        </w:rPr>
        <w:t xml:space="preserve">statutárním a </w:t>
      </w:r>
      <w:r w:rsidRPr="00D85D68">
        <w:rPr>
          <w:sz w:val="24"/>
          <w:szCs w:val="24"/>
        </w:rPr>
        <w:t>rozhodovacím orgánem MAS</w:t>
      </w:r>
      <w:r w:rsidR="00B939D7" w:rsidRPr="00D85D68">
        <w:rPr>
          <w:sz w:val="24"/>
          <w:szCs w:val="24"/>
        </w:rPr>
        <w:t>.</w:t>
      </w:r>
      <w:r w:rsidRPr="00D85D68">
        <w:rPr>
          <w:sz w:val="24"/>
          <w:szCs w:val="24"/>
        </w:rPr>
        <w:t xml:space="preserve"> </w:t>
      </w:r>
      <w:r w:rsidR="00B939D7" w:rsidRPr="00D85D68">
        <w:rPr>
          <w:sz w:val="24"/>
          <w:szCs w:val="24"/>
        </w:rPr>
        <w:t>Minimální počet členů, délku funkčního období a pravomoci Výkonného výboru upra</w:t>
      </w:r>
      <w:r w:rsidR="00A7589C" w:rsidRPr="00D85D68">
        <w:rPr>
          <w:sz w:val="24"/>
          <w:szCs w:val="24"/>
        </w:rPr>
        <w:t>vují</w:t>
      </w:r>
      <w:r w:rsidRPr="00D85D68">
        <w:rPr>
          <w:sz w:val="24"/>
          <w:szCs w:val="24"/>
        </w:rPr>
        <w:t xml:space="preserve"> Stanovy MAS. </w:t>
      </w:r>
      <w:r w:rsidR="009D3A03" w:rsidRPr="00D85D68">
        <w:rPr>
          <w:sz w:val="24"/>
          <w:szCs w:val="24"/>
        </w:rPr>
        <w:t>Za spolek jedná navenek předseda Výkonného výboru samostatn</w:t>
      </w:r>
      <w:r w:rsidR="00F51118" w:rsidRPr="00D85D68">
        <w:rPr>
          <w:sz w:val="24"/>
          <w:szCs w:val="24"/>
        </w:rPr>
        <w:t>ě</w:t>
      </w:r>
      <w:r w:rsidR="00265858" w:rsidRPr="00D85D68">
        <w:rPr>
          <w:sz w:val="24"/>
          <w:szCs w:val="24"/>
        </w:rPr>
        <w:t>, v jeho nepřítomnosti</w:t>
      </w:r>
      <w:r w:rsidR="00D85D68">
        <w:rPr>
          <w:sz w:val="24"/>
          <w:szCs w:val="24"/>
        </w:rPr>
        <w:br/>
      </w:r>
      <w:r w:rsidR="00265858" w:rsidRPr="00D85D68">
        <w:rPr>
          <w:sz w:val="24"/>
          <w:szCs w:val="24"/>
        </w:rPr>
        <w:t xml:space="preserve"> l. místopředseda, v případě </w:t>
      </w:r>
      <w:r w:rsidR="00D85D68">
        <w:rPr>
          <w:sz w:val="24"/>
          <w:szCs w:val="24"/>
        </w:rPr>
        <w:t xml:space="preserve">nepřítomnosti l. místopředsedy </w:t>
      </w:r>
      <w:proofErr w:type="spellStart"/>
      <w:r w:rsidR="00265858" w:rsidRPr="00D85D68">
        <w:rPr>
          <w:sz w:val="24"/>
          <w:szCs w:val="24"/>
        </w:rPr>
        <w:t>ll</w:t>
      </w:r>
      <w:proofErr w:type="spellEnd"/>
      <w:r w:rsidR="00265858" w:rsidRPr="00D85D68">
        <w:rPr>
          <w:sz w:val="24"/>
          <w:szCs w:val="24"/>
        </w:rPr>
        <w:t>. místopředseda.</w:t>
      </w:r>
    </w:p>
    <w:p w14:paraId="119516E2" w14:textId="51212F69" w:rsidR="00D85D68" w:rsidRPr="00D85D68" w:rsidRDefault="00D85D68" w:rsidP="00580981">
      <w:pPr>
        <w:spacing w:before="240" w:after="120" w:line="240" w:lineRule="auto"/>
        <w:jc w:val="both"/>
        <w:rPr>
          <w:b/>
          <w:sz w:val="24"/>
          <w:szCs w:val="24"/>
        </w:rPr>
      </w:pPr>
      <w:r w:rsidRPr="00D85D68">
        <w:rPr>
          <w:b/>
          <w:sz w:val="24"/>
          <w:szCs w:val="24"/>
        </w:rPr>
        <w:t>Výběrová komise MAS</w:t>
      </w:r>
    </w:p>
    <w:p w14:paraId="0000004F" w14:textId="5E028EB5" w:rsidR="008D7358" w:rsidRDefault="00DE68D5" w:rsidP="00D85D68">
      <w:pPr>
        <w:spacing w:before="120" w:after="120" w:line="240" w:lineRule="auto"/>
        <w:ind w:firstLine="567"/>
        <w:jc w:val="both"/>
        <w:rPr>
          <w:sz w:val="24"/>
          <w:szCs w:val="24"/>
        </w:rPr>
      </w:pPr>
      <w:r w:rsidRPr="00D85D68">
        <w:rPr>
          <w:sz w:val="24"/>
          <w:szCs w:val="24"/>
        </w:rPr>
        <w:t>Výběrová komise</w:t>
      </w:r>
      <w:r w:rsidR="00735E0F" w:rsidRPr="00D85D68">
        <w:rPr>
          <w:sz w:val="24"/>
          <w:szCs w:val="24"/>
        </w:rPr>
        <w:t xml:space="preserve"> je výběrovým orgánem MAS</w:t>
      </w:r>
      <w:r w:rsidR="00B939D7" w:rsidRPr="00D85D68">
        <w:rPr>
          <w:sz w:val="24"/>
          <w:szCs w:val="24"/>
        </w:rPr>
        <w:t>. Minimální počet členů, délku f</w:t>
      </w:r>
      <w:r w:rsidR="00D85D68">
        <w:rPr>
          <w:sz w:val="24"/>
          <w:szCs w:val="24"/>
        </w:rPr>
        <w:t>unkčního období a kompetence Výb</w:t>
      </w:r>
      <w:r w:rsidR="00B939D7" w:rsidRPr="00D85D68">
        <w:rPr>
          <w:sz w:val="24"/>
          <w:szCs w:val="24"/>
        </w:rPr>
        <w:t xml:space="preserve">ěrové komise upravují Stanovy MAS. </w:t>
      </w:r>
      <w:r w:rsidRPr="00D85D68">
        <w:rPr>
          <w:sz w:val="24"/>
          <w:szCs w:val="24"/>
        </w:rPr>
        <w:t>Hlavním úkolem tohoto orgánu je hodnocení kvality (předvýběr) projekt</w:t>
      </w:r>
      <w:r w:rsidR="000443FA" w:rsidRPr="00D85D68">
        <w:rPr>
          <w:sz w:val="24"/>
          <w:szCs w:val="24"/>
        </w:rPr>
        <w:t>ových záměr</w:t>
      </w:r>
      <w:r w:rsidRPr="00D85D68">
        <w:rPr>
          <w:sz w:val="24"/>
          <w:szCs w:val="24"/>
        </w:rPr>
        <w:t>ů na základě objektivních kritérií, tj. stanovuje pořadí projekt</w:t>
      </w:r>
      <w:r w:rsidR="000443FA" w:rsidRPr="00D85D68">
        <w:rPr>
          <w:sz w:val="24"/>
          <w:szCs w:val="24"/>
        </w:rPr>
        <w:t xml:space="preserve">ových záměrů </w:t>
      </w:r>
      <w:r w:rsidRPr="00D85D68">
        <w:rPr>
          <w:sz w:val="24"/>
          <w:szCs w:val="24"/>
        </w:rPr>
        <w:t>podle jejich přínosu k plnění záměru a cílů SCL</w:t>
      </w:r>
      <w:r w:rsidR="00F51118" w:rsidRPr="00D85D68">
        <w:rPr>
          <w:sz w:val="24"/>
          <w:szCs w:val="24"/>
        </w:rPr>
        <w:t xml:space="preserve">LD. </w:t>
      </w:r>
    </w:p>
    <w:p w14:paraId="2D246D90" w14:textId="09AA88B0" w:rsidR="00D85D68" w:rsidRPr="00580981" w:rsidRDefault="00D85D68" w:rsidP="00580981">
      <w:pPr>
        <w:spacing w:before="240" w:after="120" w:line="240" w:lineRule="auto"/>
        <w:jc w:val="both"/>
        <w:rPr>
          <w:b/>
          <w:sz w:val="24"/>
          <w:szCs w:val="24"/>
        </w:rPr>
      </w:pPr>
      <w:r w:rsidRPr="00D85D68">
        <w:rPr>
          <w:b/>
          <w:sz w:val="24"/>
          <w:szCs w:val="24"/>
        </w:rPr>
        <w:t>Kontrolní a monitorovací výbor MAS</w:t>
      </w:r>
    </w:p>
    <w:p w14:paraId="360F43CA" w14:textId="73C72388" w:rsidR="00265858" w:rsidRDefault="00265858" w:rsidP="00D85D68">
      <w:pPr>
        <w:spacing w:before="120" w:after="120" w:line="240" w:lineRule="auto"/>
        <w:ind w:firstLine="567"/>
        <w:jc w:val="both"/>
        <w:rPr>
          <w:sz w:val="24"/>
          <w:szCs w:val="24"/>
        </w:rPr>
      </w:pPr>
      <w:r w:rsidRPr="00D85D68">
        <w:rPr>
          <w:sz w:val="24"/>
          <w:szCs w:val="24"/>
        </w:rPr>
        <w:t xml:space="preserve">Kontrolní a monitorovací výbor je kontrolním orgánem MAS. Minimální počet členů, délku funkčního období a kompetence Kontrolního a monitorovacího výboru upravují Stanovy MAS. Kontrolní orgán provádí přezkum hodnocení a řeší stížnosti na činnosti MAS. </w:t>
      </w:r>
    </w:p>
    <w:p w14:paraId="39AAFE62" w14:textId="7A6EA1E5" w:rsidR="00D85D68" w:rsidRPr="00D85D68" w:rsidRDefault="00D85D68" w:rsidP="00580981">
      <w:pPr>
        <w:spacing w:before="240" w:after="120" w:line="240" w:lineRule="auto"/>
        <w:jc w:val="both"/>
        <w:rPr>
          <w:b/>
          <w:sz w:val="24"/>
          <w:szCs w:val="24"/>
        </w:rPr>
      </w:pPr>
      <w:r w:rsidRPr="00D85D68">
        <w:rPr>
          <w:b/>
          <w:sz w:val="24"/>
          <w:szCs w:val="24"/>
        </w:rPr>
        <w:t>Kancelář MAS</w:t>
      </w:r>
    </w:p>
    <w:p w14:paraId="7ED1AB68" w14:textId="77777777" w:rsidR="00265858" w:rsidRPr="00D85D68" w:rsidRDefault="00DE68D5" w:rsidP="00D85D68">
      <w:pPr>
        <w:spacing w:before="120" w:after="120" w:line="240" w:lineRule="auto"/>
        <w:ind w:firstLine="567"/>
        <w:jc w:val="both"/>
        <w:rPr>
          <w:sz w:val="24"/>
          <w:szCs w:val="24"/>
        </w:rPr>
      </w:pPr>
      <w:r w:rsidRPr="00D85D68">
        <w:rPr>
          <w:sz w:val="24"/>
          <w:szCs w:val="24"/>
        </w:rPr>
        <w:t xml:space="preserve">Kancelář </w:t>
      </w:r>
      <w:r w:rsidR="00265858" w:rsidRPr="00D85D68">
        <w:rPr>
          <w:sz w:val="24"/>
          <w:szCs w:val="24"/>
        </w:rPr>
        <w:t xml:space="preserve">MAS </w:t>
      </w:r>
      <w:r w:rsidRPr="00D85D68">
        <w:rPr>
          <w:sz w:val="24"/>
          <w:szCs w:val="24"/>
        </w:rPr>
        <w:t xml:space="preserve">není orgánem MAS, ale administrativní jednotkou </w:t>
      </w:r>
      <w:r w:rsidR="00110927" w:rsidRPr="00D85D68">
        <w:rPr>
          <w:sz w:val="24"/>
          <w:szCs w:val="24"/>
        </w:rPr>
        <w:t>MAS</w:t>
      </w:r>
      <w:r w:rsidRPr="00D85D68">
        <w:rPr>
          <w:sz w:val="24"/>
          <w:szCs w:val="24"/>
        </w:rPr>
        <w:t>.</w:t>
      </w:r>
    </w:p>
    <w:p w14:paraId="00000051" w14:textId="2232CE8D" w:rsidR="008D7358" w:rsidRDefault="00110927" w:rsidP="00D85D68">
      <w:pPr>
        <w:spacing w:before="120" w:after="120" w:line="240" w:lineRule="auto"/>
        <w:ind w:firstLine="567"/>
        <w:jc w:val="both"/>
        <w:rPr>
          <w:sz w:val="24"/>
          <w:szCs w:val="24"/>
        </w:rPr>
      </w:pPr>
      <w:r w:rsidRPr="00D85D68">
        <w:rPr>
          <w:sz w:val="24"/>
          <w:szCs w:val="24"/>
        </w:rPr>
        <w:t xml:space="preserve">Kancelář MAS tvoří vedoucí kanceláře a další zaměstnanci, kteří odpovídají za činnosti, které vyplývají z jejich pracovních náplní. Zaměstnanci MAS mohou </w:t>
      </w:r>
      <w:r w:rsidR="00F37409" w:rsidRPr="00D85D68">
        <w:rPr>
          <w:sz w:val="24"/>
          <w:szCs w:val="24"/>
        </w:rPr>
        <w:t xml:space="preserve">pracovat </w:t>
      </w:r>
      <w:r w:rsidRPr="00D85D68">
        <w:rPr>
          <w:sz w:val="24"/>
          <w:szCs w:val="24"/>
        </w:rPr>
        <w:t>pro SCLLD na částečné úvazky. Činnost kanceláře řídí vedoucí kanceláře</w:t>
      </w:r>
      <w:r w:rsidR="00D85D68">
        <w:rPr>
          <w:sz w:val="24"/>
          <w:szCs w:val="24"/>
        </w:rPr>
        <w:t xml:space="preserve"> MAS</w:t>
      </w:r>
      <w:r w:rsidRPr="00D85D68">
        <w:rPr>
          <w:sz w:val="24"/>
          <w:szCs w:val="24"/>
        </w:rPr>
        <w:t>.</w:t>
      </w:r>
      <w:r w:rsidR="00DE68D5" w:rsidRPr="00D85D68">
        <w:rPr>
          <w:sz w:val="24"/>
          <w:szCs w:val="24"/>
        </w:rPr>
        <w:t xml:space="preserve"> </w:t>
      </w:r>
    </w:p>
    <w:p w14:paraId="1AAA1CB1" w14:textId="77777777" w:rsidR="00211C24" w:rsidRPr="00042F20" w:rsidRDefault="00211C24" w:rsidP="00580981">
      <w:pPr>
        <w:pStyle w:val="Nadpis2"/>
      </w:pPr>
      <w:bookmarkStart w:id="9" w:name="_Toc148516034"/>
      <w:r w:rsidRPr="00042F20">
        <w:lastRenderedPageBreak/>
        <w:t>Odpovědnost</w:t>
      </w:r>
      <w:bookmarkEnd w:id="9"/>
    </w:p>
    <w:p w14:paraId="0B1B7C8F" w14:textId="77777777" w:rsidR="00211C24" w:rsidRPr="00976BEB" w:rsidRDefault="00211C24" w:rsidP="00211C24">
      <w:pPr>
        <w:spacing w:before="120" w:after="120" w:line="240" w:lineRule="auto"/>
        <w:ind w:firstLine="567"/>
        <w:jc w:val="both"/>
        <w:rPr>
          <w:sz w:val="24"/>
          <w:szCs w:val="24"/>
        </w:rPr>
      </w:pPr>
      <w:r w:rsidRPr="00976BEB">
        <w:rPr>
          <w:sz w:val="24"/>
          <w:szCs w:val="24"/>
        </w:rPr>
        <w:t xml:space="preserve">Odpovědnost </w:t>
      </w:r>
      <w:r>
        <w:rPr>
          <w:sz w:val="24"/>
          <w:szCs w:val="24"/>
        </w:rPr>
        <w:t xml:space="preserve">je stanovena následovně: </w:t>
      </w:r>
    </w:p>
    <w:p w14:paraId="38862DA7" w14:textId="15298FAB"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color w:val="000000"/>
          <w:sz w:val="24"/>
          <w:szCs w:val="24"/>
        </w:rPr>
      </w:pPr>
      <w:r w:rsidRPr="00976BEB">
        <w:rPr>
          <w:rFonts w:asciiTheme="minorHAnsi" w:hAnsiTheme="minorHAnsi" w:cstheme="minorHAnsi"/>
          <w:color w:val="000000"/>
          <w:sz w:val="24"/>
          <w:szCs w:val="24"/>
        </w:rPr>
        <w:t>odpovědnost za distribuci veřejných prostředků a provádění SCLLD v územní působnosti MAS: Valná hromada MAS</w:t>
      </w:r>
      <w:r w:rsidR="00B02A95">
        <w:rPr>
          <w:rFonts w:asciiTheme="minorHAnsi" w:hAnsiTheme="minorHAnsi" w:cstheme="minorHAnsi"/>
          <w:color w:val="000000"/>
          <w:sz w:val="24"/>
          <w:szCs w:val="24"/>
        </w:rPr>
        <w:t>,</w:t>
      </w:r>
    </w:p>
    <w:p w14:paraId="0E921FE3" w14:textId="516C51A6"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color w:val="000000"/>
          <w:sz w:val="24"/>
          <w:szCs w:val="24"/>
        </w:rPr>
      </w:pPr>
      <w:r w:rsidRPr="00976BEB">
        <w:rPr>
          <w:rFonts w:asciiTheme="minorHAnsi" w:hAnsiTheme="minorHAnsi" w:cstheme="minorHAnsi"/>
          <w:color w:val="000000"/>
          <w:sz w:val="24"/>
          <w:szCs w:val="24"/>
        </w:rPr>
        <w:t>vypracování a aktualizace IP: vedoucí zaměstnanec pro realizaci SCLLD</w:t>
      </w:r>
      <w:r w:rsidR="00B02A95">
        <w:rPr>
          <w:rFonts w:asciiTheme="minorHAnsi" w:hAnsiTheme="minorHAnsi" w:cstheme="minorHAnsi"/>
          <w:color w:val="000000"/>
          <w:sz w:val="24"/>
          <w:szCs w:val="24"/>
        </w:rPr>
        <w:t>,</w:t>
      </w:r>
    </w:p>
    <w:p w14:paraId="16DDEE21" w14:textId="51C312C9"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color w:val="000000"/>
          <w:sz w:val="24"/>
          <w:szCs w:val="24"/>
        </w:rPr>
      </w:pPr>
      <w:r w:rsidRPr="00976BEB">
        <w:rPr>
          <w:rFonts w:asciiTheme="minorHAnsi" w:hAnsiTheme="minorHAnsi" w:cstheme="minorHAnsi"/>
          <w:color w:val="000000"/>
          <w:sz w:val="24"/>
          <w:szCs w:val="24"/>
        </w:rPr>
        <w:t xml:space="preserve">celkové řízení činností v souvislosti s hodnocením a výběrem projektových záměrů: vedoucí </w:t>
      </w:r>
      <w:r w:rsidR="00B02A95">
        <w:rPr>
          <w:rFonts w:asciiTheme="minorHAnsi" w:hAnsiTheme="minorHAnsi" w:cstheme="minorHAnsi"/>
          <w:color w:val="000000"/>
          <w:sz w:val="24"/>
          <w:szCs w:val="24"/>
        </w:rPr>
        <w:t>zaměstnanec pro realizaci SCLLD,</w:t>
      </w:r>
    </w:p>
    <w:p w14:paraId="5B053756" w14:textId="42C57921"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color w:val="000000"/>
          <w:sz w:val="24"/>
          <w:szCs w:val="24"/>
        </w:rPr>
        <w:t>celkové řízení implementace programového rámce IROP: vedoucí zaměstnanec pro realizaci SCLLD</w:t>
      </w:r>
      <w:r w:rsidR="00B02A95">
        <w:rPr>
          <w:rFonts w:asciiTheme="minorHAnsi" w:hAnsiTheme="minorHAnsi" w:cstheme="minorHAnsi"/>
          <w:sz w:val="24"/>
          <w:szCs w:val="24"/>
        </w:rPr>
        <w:t>,</w:t>
      </w:r>
    </w:p>
    <w:p w14:paraId="7228C5CA" w14:textId="6522B2DF"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zaměření výzev: Výkonný výbor MAS</w:t>
      </w:r>
      <w:r w:rsidR="00B02A95">
        <w:rPr>
          <w:rFonts w:asciiTheme="minorHAnsi" w:hAnsiTheme="minorHAnsi" w:cstheme="minorHAnsi"/>
          <w:sz w:val="24"/>
          <w:szCs w:val="24"/>
        </w:rPr>
        <w:t>,</w:t>
      </w:r>
    </w:p>
    <w:p w14:paraId="2138D7A3" w14:textId="42A7E898"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 xml:space="preserve">příprava a vyhlášení výzvy: </w:t>
      </w:r>
      <w:r w:rsidRPr="00976BEB">
        <w:rPr>
          <w:rFonts w:asciiTheme="minorHAnsi" w:hAnsiTheme="minorHAnsi" w:cstheme="minorHAnsi"/>
          <w:color w:val="000000"/>
          <w:sz w:val="24"/>
          <w:szCs w:val="24"/>
        </w:rPr>
        <w:t>vedoucí zaměstnanec pro realizaci SCLLD</w:t>
      </w:r>
      <w:r w:rsidRPr="00976BEB">
        <w:rPr>
          <w:rFonts w:asciiTheme="minorHAnsi" w:hAnsiTheme="minorHAnsi" w:cstheme="minorHAnsi"/>
          <w:sz w:val="24"/>
          <w:szCs w:val="24"/>
        </w:rPr>
        <w:t>, pověřený manažer</w:t>
      </w:r>
      <w:r w:rsidR="00B02A95">
        <w:rPr>
          <w:rFonts w:asciiTheme="minorHAnsi" w:hAnsiTheme="minorHAnsi" w:cstheme="minorHAnsi"/>
          <w:sz w:val="24"/>
          <w:szCs w:val="24"/>
        </w:rPr>
        <w:t xml:space="preserve">, </w:t>
      </w:r>
    </w:p>
    <w:p w14:paraId="1CB5486E" w14:textId="549D5E80"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 xml:space="preserve">organizace jednání příslušných orgánů MAS v souvislosti s hodnocením a výběrem projektových záměrů: </w:t>
      </w:r>
      <w:r w:rsidRPr="00976BEB">
        <w:rPr>
          <w:rFonts w:asciiTheme="minorHAnsi" w:hAnsiTheme="minorHAnsi" w:cstheme="minorHAnsi"/>
          <w:color w:val="000000"/>
          <w:sz w:val="24"/>
          <w:szCs w:val="24"/>
        </w:rPr>
        <w:t>vedoucí zaměstnanec pro realizaci SCLLD</w:t>
      </w:r>
      <w:r w:rsidRPr="00976BEB">
        <w:rPr>
          <w:rFonts w:asciiTheme="minorHAnsi" w:hAnsiTheme="minorHAnsi" w:cstheme="minorHAnsi"/>
          <w:sz w:val="24"/>
          <w:szCs w:val="24"/>
        </w:rPr>
        <w:t>/pověřený manažer</w:t>
      </w:r>
      <w:r w:rsidR="00B02A95">
        <w:rPr>
          <w:rFonts w:asciiTheme="minorHAnsi" w:hAnsiTheme="minorHAnsi" w:cstheme="minorHAnsi"/>
          <w:sz w:val="24"/>
          <w:szCs w:val="24"/>
        </w:rPr>
        <w:t>,</w:t>
      </w:r>
    </w:p>
    <w:p w14:paraId="71A870FC" w14:textId="6E050A46"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věcného hodnocení projektových záměrů: Výběrová komise MAS</w:t>
      </w:r>
      <w:r w:rsidR="00B02A95">
        <w:rPr>
          <w:rFonts w:asciiTheme="minorHAnsi" w:hAnsiTheme="minorHAnsi" w:cstheme="minorHAnsi"/>
          <w:sz w:val="24"/>
          <w:szCs w:val="24"/>
        </w:rPr>
        <w:t>,</w:t>
      </w:r>
    </w:p>
    <w:p w14:paraId="66036942" w14:textId="17550CE3"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výběr projektů dle alokace výzvy MAS a vydání souladu projektového záměru se SCLLD: Výkonný výbor MAS</w:t>
      </w:r>
      <w:r w:rsidR="00B02A95">
        <w:rPr>
          <w:rFonts w:asciiTheme="minorHAnsi" w:hAnsiTheme="minorHAnsi" w:cstheme="minorHAnsi"/>
          <w:sz w:val="24"/>
          <w:szCs w:val="24"/>
        </w:rPr>
        <w:t>,</w:t>
      </w:r>
    </w:p>
    <w:p w14:paraId="2BE9F09B" w14:textId="5DD30900" w:rsidR="00211C24" w:rsidRPr="00976BEB" w:rsidRDefault="00211C24" w:rsidP="00211C24">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přezkum v případě podání žádosti o přezkum hodnocení: Kontrolní a monitorovací výbor MAS</w:t>
      </w:r>
      <w:r w:rsidR="00B02A95">
        <w:rPr>
          <w:rFonts w:asciiTheme="minorHAnsi" w:hAnsiTheme="minorHAnsi" w:cstheme="minorHAnsi"/>
          <w:sz w:val="24"/>
          <w:szCs w:val="24"/>
        </w:rPr>
        <w:t>,</w:t>
      </w:r>
    </w:p>
    <w:p w14:paraId="570C200D" w14:textId="1E139EAD" w:rsidR="00C56922" w:rsidRPr="00C56922" w:rsidRDefault="00211C24" w:rsidP="00C56922">
      <w:pPr>
        <w:pStyle w:val="Odstavecseseznamem"/>
        <w:numPr>
          <w:ilvl w:val="0"/>
          <w:numId w:val="30"/>
        </w:numPr>
        <w:autoSpaceDE w:val="0"/>
        <w:autoSpaceDN w:val="0"/>
        <w:adjustRightInd w:val="0"/>
        <w:spacing w:before="60" w:after="60" w:line="240" w:lineRule="auto"/>
        <w:ind w:left="992" w:hanging="425"/>
        <w:contextualSpacing w:val="0"/>
        <w:jc w:val="both"/>
        <w:rPr>
          <w:rFonts w:asciiTheme="minorHAnsi" w:hAnsiTheme="minorHAnsi" w:cstheme="minorHAnsi"/>
          <w:sz w:val="24"/>
          <w:szCs w:val="24"/>
        </w:rPr>
      </w:pPr>
      <w:r w:rsidRPr="00976BEB">
        <w:rPr>
          <w:rFonts w:asciiTheme="minorHAnsi" w:hAnsiTheme="minorHAnsi" w:cstheme="minorHAnsi"/>
          <w:sz w:val="24"/>
          <w:szCs w:val="24"/>
        </w:rPr>
        <w:t xml:space="preserve">komunikace s Řídícím orgánem </w:t>
      </w:r>
      <w:r w:rsidR="007E7BBA">
        <w:rPr>
          <w:sz w:val="24"/>
          <w:szCs w:val="24"/>
        </w:rPr>
        <w:t>OP TAK</w:t>
      </w:r>
      <w:r w:rsidRPr="00976BEB">
        <w:rPr>
          <w:rFonts w:asciiTheme="minorHAnsi" w:hAnsiTheme="minorHAnsi" w:cstheme="minorHAnsi"/>
          <w:sz w:val="24"/>
          <w:szCs w:val="24"/>
        </w:rPr>
        <w:t xml:space="preserve"> a s žadateli, animace území v rámci implementace Programového rámce </w:t>
      </w:r>
      <w:r w:rsidR="007E7BBA">
        <w:rPr>
          <w:sz w:val="24"/>
          <w:szCs w:val="24"/>
        </w:rPr>
        <w:t>OP TAK</w:t>
      </w:r>
      <w:r w:rsidRPr="00976BEB">
        <w:rPr>
          <w:rFonts w:asciiTheme="minorHAnsi" w:hAnsiTheme="minorHAnsi" w:cstheme="minorHAnsi"/>
          <w:sz w:val="24"/>
          <w:szCs w:val="24"/>
        </w:rPr>
        <w:t xml:space="preserve">: </w:t>
      </w:r>
      <w:r w:rsidRPr="00976BEB">
        <w:rPr>
          <w:rFonts w:asciiTheme="minorHAnsi" w:hAnsiTheme="minorHAnsi" w:cstheme="minorHAnsi"/>
          <w:color w:val="000000"/>
          <w:sz w:val="24"/>
          <w:szCs w:val="24"/>
        </w:rPr>
        <w:t>vedoucí zaměstnanec pro realizaci SCLLD/</w:t>
      </w:r>
      <w:r w:rsidRPr="00976BEB">
        <w:rPr>
          <w:rFonts w:asciiTheme="minorHAnsi" w:hAnsiTheme="minorHAnsi" w:cstheme="minorHAnsi"/>
          <w:sz w:val="24"/>
          <w:szCs w:val="24"/>
        </w:rPr>
        <w:t>pověřený manažer</w:t>
      </w:r>
      <w:r w:rsidR="00B02A95">
        <w:rPr>
          <w:rFonts w:asciiTheme="minorHAnsi" w:hAnsiTheme="minorHAnsi" w:cstheme="minorHAnsi"/>
          <w:sz w:val="24"/>
          <w:szCs w:val="24"/>
        </w:rPr>
        <w:t>.</w:t>
      </w:r>
    </w:p>
    <w:p w14:paraId="7C3CCCEB" w14:textId="7CF8D742" w:rsidR="00042F20" w:rsidRPr="000F4348" w:rsidRDefault="00DD4C8E" w:rsidP="00042F20">
      <w:pPr>
        <w:spacing w:before="120" w:after="120" w:line="240" w:lineRule="auto"/>
        <w:ind w:firstLine="567"/>
        <w:jc w:val="both"/>
        <w:rPr>
          <w:sz w:val="24"/>
          <w:szCs w:val="24"/>
        </w:rPr>
      </w:pPr>
      <w:r w:rsidRPr="000F4348">
        <w:rPr>
          <w:sz w:val="24"/>
          <w:szCs w:val="24"/>
        </w:rPr>
        <w:t xml:space="preserve">Výzva MAS musí být v souladu s Programovým dokumentem </w:t>
      </w:r>
      <w:r w:rsidR="007E7BBA" w:rsidRPr="000F4348">
        <w:rPr>
          <w:sz w:val="24"/>
          <w:szCs w:val="24"/>
        </w:rPr>
        <w:t>OP TAK</w:t>
      </w:r>
      <w:r w:rsidRPr="000F4348">
        <w:rPr>
          <w:sz w:val="24"/>
          <w:szCs w:val="24"/>
        </w:rPr>
        <w:t xml:space="preserve">, výzvou Řídícího orgánu </w:t>
      </w:r>
      <w:r w:rsidR="007E7BBA" w:rsidRPr="000F4348">
        <w:rPr>
          <w:sz w:val="24"/>
          <w:szCs w:val="24"/>
        </w:rPr>
        <w:t xml:space="preserve">OP TAK </w:t>
      </w:r>
      <w:r w:rsidRPr="000F4348">
        <w:rPr>
          <w:sz w:val="24"/>
          <w:szCs w:val="24"/>
        </w:rPr>
        <w:t xml:space="preserve">(dále </w:t>
      </w:r>
      <w:r w:rsidR="00042F20" w:rsidRPr="000F4348">
        <w:rPr>
          <w:sz w:val="24"/>
          <w:szCs w:val="24"/>
        </w:rPr>
        <w:t>jen „</w:t>
      </w:r>
      <w:r w:rsidRPr="000F4348">
        <w:rPr>
          <w:sz w:val="24"/>
          <w:szCs w:val="24"/>
        </w:rPr>
        <w:t xml:space="preserve">ŘO </w:t>
      </w:r>
      <w:r w:rsidR="007E7BBA" w:rsidRPr="000F4348">
        <w:rPr>
          <w:sz w:val="24"/>
          <w:szCs w:val="24"/>
        </w:rPr>
        <w:t>OP TAK</w:t>
      </w:r>
      <w:r w:rsidR="00042F20" w:rsidRPr="000F4348">
        <w:rPr>
          <w:sz w:val="24"/>
          <w:szCs w:val="24"/>
        </w:rPr>
        <w:t>“</w:t>
      </w:r>
      <w:r w:rsidRPr="000F4348">
        <w:rPr>
          <w:sz w:val="24"/>
          <w:szCs w:val="24"/>
        </w:rPr>
        <w:t>) a SCLLD. Výzva MAS je kolová a je vyhlašována mimo</w:t>
      </w:r>
      <w:r w:rsidR="00042F20" w:rsidRPr="000F4348">
        <w:rPr>
          <w:sz w:val="24"/>
          <w:szCs w:val="24"/>
        </w:rPr>
        <w:t xml:space="preserve"> monitorovací systém </w:t>
      </w:r>
      <w:r w:rsidRPr="000F4348">
        <w:rPr>
          <w:sz w:val="24"/>
          <w:szCs w:val="24"/>
        </w:rPr>
        <w:t xml:space="preserve">MS2021+. MAS zasílá ŘO </w:t>
      </w:r>
      <w:r w:rsidR="007E7BBA" w:rsidRPr="000F4348">
        <w:rPr>
          <w:sz w:val="24"/>
          <w:szCs w:val="24"/>
        </w:rPr>
        <w:t xml:space="preserve">OP TAK </w:t>
      </w:r>
      <w:r w:rsidRPr="000F4348">
        <w:rPr>
          <w:sz w:val="24"/>
          <w:szCs w:val="24"/>
        </w:rPr>
        <w:t xml:space="preserve">dokumentaci k výzvě na vyžádání ze strany ŘO </w:t>
      </w:r>
      <w:r w:rsidR="007E7BBA" w:rsidRPr="000F4348">
        <w:rPr>
          <w:sz w:val="24"/>
          <w:szCs w:val="24"/>
        </w:rPr>
        <w:t>OP TAK</w:t>
      </w:r>
      <w:r w:rsidRPr="000F4348">
        <w:rPr>
          <w:sz w:val="24"/>
          <w:szCs w:val="24"/>
        </w:rPr>
        <w:t xml:space="preserve">. </w:t>
      </w:r>
    </w:p>
    <w:p w14:paraId="56EE6997" w14:textId="3DA194CD" w:rsidR="00042F20" w:rsidRDefault="00211C24" w:rsidP="00580981">
      <w:pPr>
        <w:pStyle w:val="Nadpis1"/>
      </w:pPr>
      <w:bookmarkStart w:id="10" w:name="_Toc148516035"/>
      <w:r>
        <w:t>Výzvy</w:t>
      </w:r>
      <w:bookmarkEnd w:id="10"/>
    </w:p>
    <w:p w14:paraId="05D0546E" w14:textId="1BCFB8AF" w:rsidR="00DD4C8E" w:rsidRPr="00042F20" w:rsidRDefault="00DD4C8E" w:rsidP="00580981">
      <w:pPr>
        <w:pStyle w:val="Nadpis2"/>
      </w:pPr>
      <w:bookmarkStart w:id="11" w:name="_Toc148516036"/>
      <w:r w:rsidRPr="00042F20">
        <w:t>Harmonogram výzev MAS</w:t>
      </w:r>
      <w:bookmarkEnd w:id="11"/>
      <w:r w:rsidRPr="00042F20">
        <w:t xml:space="preserve"> </w:t>
      </w:r>
    </w:p>
    <w:p w14:paraId="6EDB42E3" w14:textId="0F27EDFD" w:rsidR="004950E1" w:rsidRDefault="00DD4C8E" w:rsidP="00042F20">
      <w:pPr>
        <w:spacing w:before="120" w:after="120" w:line="240" w:lineRule="auto"/>
        <w:ind w:firstLine="567"/>
        <w:jc w:val="both"/>
        <w:rPr>
          <w:sz w:val="24"/>
          <w:szCs w:val="24"/>
        </w:rPr>
      </w:pPr>
      <w:r w:rsidRPr="00042F20">
        <w:rPr>
          <w:sz w:val="24"/>
          <w:szCs w:val="24"/>
        </w:rPr>
        <w:t xml:space="preserve">Harmonogram výzev MAS zpracovává </w:t>
      </w:r>
      <w:r w:rsidR="00F37409" w:rsidRPr="00042F20">
        <w:rPr>
          <w:sz w:val="24"/>
          <w:szCs w:val="24"/>
        </w:rPr>
        <w:t xml:space="preserve">pověřený </w:t>
      </w:r>
      <w:r w:rsidRPr="00042F20">
        <w:rPr>
          <w:sz w:val="24"/>
          <w:szCs w:val="24"/>
        </w:rPr>
        <w:t xml:space="preserve">zaměstnanec kanceláře MAS. Harmonogram je obvykle zpracováván na jeden kalendářní rok. V případě potřeby zajišťuje kancelář MAS aktualizaci harmonogramu. Kancelář MAS zasílá na ŘO </w:t>
      </w:r>
      <w:r w:rsidR="007E7BBA">
        <w:rPr>
          <w:sz w:val="24"/>
          <w:szCs w:val="24"/>
        </w:rPr>
        <w:t>OP TAK</w:t>
      </w:r>
      <w:r w:rsidRPr="00042F20">
        <w:rPr>
          <w:sz w:val="24"/>
          <w:szCs w:val="24"/>
        </w:rPr>
        <w:t xml:space="preserve"> harmonogram výzev a jeho aktualizace. Odpovědnost za vypracování a případnou aktualizaci harmonogramu </w:t>
      </w:r>
      <w:r w:rsidRPr="00603FE7">
        <w:rPr>
          <w:sz w:val="24"/>
          <w:szCs w:val="24"/>
        </w:rPr>
        <w:t xml:space="preserve">má vedoucí </w:t>
      </w:r>
      <w:r w:rsidR="00B31FF8" w:rsidRPr="00603FE7">
        <w:rPr>
          <w:sz w:val="24"/>
          <w:szCs w:val="24"/>
        </w:rPr>
        <w:t xml:space="preserve">zaměstnanec pro </w:t>
      </w:r>
      <w:r w:rsidRPr="00603FE7">
        <w:rPr>
          <w:sz w:val="24"/>
          <w:szCs w:val="24"/>
        </w:rPr>
        <w:t>SCLLD. Harmonogram výzev z</w:t>
      </w:r>
      <w:r w:rsidR="00042F20" w:rsidRPr="00603FE7">
        <w:rPr>
          <w:sz w:val="24"/>
          <w:szCs w:val="24"/>
        </w:rPr>
        <w:t xml:space="preserve">veřejňuje kancelář MAS na webu: </w:t>
      </w:r>
      <w:hyperlink r:id="rId16" w:history="1">
        <w:r w:rsidR="004950E1" w:rsidRPr="00975767">
          <w:rPr>
            <w:rStyle w:val="Hypertextovodkaz"/>
            <w:sz w:val="24"/>
            <w:szCs w:val="24"/>
          </w:rPr>
          <w:t>https://www.maslabskeskaly.cz/strategie/sclld-obdobi-2021-2027/vyzvy/</w:t>
        </w:r>
      </w:hyperlink>
      <w:r w:rsidR="004950E1">
        <w:rPr>
          <w:sz w:val="24"/>
          <w:szCs w:val="24"/>
        </w:rPr>
        <w:t xml:space="preserve"> .</w:t>
      </w:r>
    </w:p>
    <w:p w14:paraId="6E519196" w14:textId="723325E3" w:rsidR="00086EFA" w:rsidRPr="00042F20" w:rsidRDefault="00DD4C8E" w:rsidP="00042F20">
      <w:pPr>
        <w:spacing w:before="120" w:after="120" w:line="240" w:lineRule="auto"/>
        <w:ind w:firstLine="567"/>
        <w:jc w:val="both"/>
        <w:rPr>
          <w:sz w:val="24"/>
          <w:szCs w:val="24"/>
        </w:rPr>
      </w:pPr>
      <w:r w:rsidRPr="00042F20">
        <w:rPr>
          <w:sz w:val="24"/>
          <w:szCs w:val="24"/>
        </w:rPr>
        <w:t>Odpovědnost za zveřejnění harmonogramu má vedoucí</w:t>
      </w:r>
      <w:r w:rsidR="00B31FF8" w:rsidRPr="00042F20">
        <w:rPr>
          <w:sz w:val="24"/>
          <w:szCs w:val="24"/>
        </w:rPr>
        <w:t xml:space="preserve"> zaměstnanec pro</w:t>
      </w:r>
      <w:r w:rsidRPr="00042F20">
        <w:rPr>
          <w:sz w:val="24"/>
          <w:szCs w:val="24"/>
        </w:rPr>
        <w:t xml:space="preserve"> SCLLD. </w:t>
      </w:r>
    </w:p>
    <w:p w14:paraId="0BC9887B" w14:textId="7BA33220" w:rsidR="00DD4C8E" w:rsidRPr="00042F20" w:rsidRDefault="00DD4C8E" w:rsidP="00580981">
      <w:pPr>
        <w:pStyle w:val="Nadpis2"/>
      </w:pPr>
      <w:bookmarkStart w:id="12" w:name="_Toc148516037"/>
      <w:r w:rsidRPr="00042F20">
        <w:t>Příprava výzvy MAS a její vyhlašování</w:t>
      </w:r>
      <w:bookmarkEnd w:id="12"/>
      <w:r w:rsidRPr="00042F20">
        <w:t xml:space="preserve"> </w:t>
      </w:r>
    </w:p>
    <w:p w14:paraId="4D858F7B" w14:textId="52D462A4" w:rsidR="00DD4C8E" w:rsidRPr="00042F20" w:rsidRDefault="00DD4C8E" w:rsidP="00042F20">
      <w:pPr>
        <w:spacing w:before="120" w:after="120" w:line="240" w:lineRule="auto"/>
        <w:ind w:firstLine="567"/>
        <w:jc w:val="both"/>
        <w:rPr>
          <w:sz w:val="24"/>
          <w:szCs w:val="24"/>
        </w:rPr>
      </w:pPr>
      <w:r w:rsidRPr="00042F20">
        <w:rPr>
          <w:sz w:val="24"/>
          <w:szCs w:val="24"/>
        </w:rPr>
        <w:t xml:space="preserve">ŘO </w:t>
      </w:r>
      <w:r w:rsidR="007E7BBA">
        <w:rPr>
          <w:sz w:val="24"/>
          <w:szCs w:val="24"/>
        </w:rPr>
        <w:t>OP TAK</w:t>
      </w:r>
      <w:r w:rsidRPr="00042F20">
        <w:rPr>
          <w:sz w:val="24"/>
          <w:szCs w:val="24"/>
        </w:rPr>
        <w:t xml:space="preserve"> vyhlašuj</w:t>
      </w:r>
      <w:r w:rsidR="00C25A38" w:rsidRPr="00042F20">
        <w:rPr>
          <w:sz w:val="24"/>
          <w:szCs w:val="24"/>
        </w:rPr>
        <w:t>e výzvy pro předkládání projektů</w:t>
      </w:r>
      <w:r w:rsidRPr="00042F20">
        <w:rPr>
          <w:sz w:val="24"/>
          <w:szCs w:val="24"/>
        </w:rPr>
        <w:t xml:space="preserve"> z integrovaného nástroje CLLD (tzv. nadřazená výzva). MAS reaguje na vyhlášení výzvy ŘO </w:t>
      </w:r>
      <w:r w:rsidR="007E7BBA">
        <w:rPr>
          <w:sz w:val="24"/>
          <w:szCs w:val="24"/>
        </w:rPr>
        <w:t>OP TAK</w:t>
      </w:r>
      <w:r w:rsidRPr="00042F20">
        <w:rPr>
          <w:sz w:val="24"/>
          <w:szCs w:val="24"/>
        </w:rPr>
        <w:t xml:space="preserve"> přípravou výzvy MA</w:t>
      </w:r>
      <w:r w:rsidR="00C25A38" w:rsidRPr="00042F20">
        <w:rPr>
          <w:sz w:val="24"/>
          <w:szCs w:val="24"/>
        </w:rPr>
        <w:t xml:space="preserve">S na příjem </w:t>
      </w:r>
      <w:r w:rsidR="00C25A38" w:rsidRPr="00042F20">
        <w:rPr>
          <w:sz w:val="24"/>
          <w:szCs w:val="24"/>
        </w:rPr>
        <w:lastRenderedPageBreak/>
        <w:t>projektových záměrů. V</w:t>
      </w:r>
      <w:r w:rsidRPr="00042F20">
        <w:rPr>
          <w:sz w:val="24"/>
          <w:szCs w:val="24"/>
        </w:rPr>
        <w:t xml:space="preserve">ýzva MAS je </w:t>
      </w:r>
      <w:r w:rsidR="00086EFA" w:rsidRPr="00042F20">
        <w:rPr>
          <w:sz w:val="24"/>
          <w:szCs w:val="24"/>
        </w:rPr>
        <w:t xml:space="preserve">po schválení Výkonným výborem </w:t>
      </w:r>
      <w:r w:rsidRPr="00042F20">
        <w:rPr>
          <w:sz w:val="24"/>
          <w:szCs w:val="24"/>
        </w:rPr>
        <w:t xml:space="preserve">vyhlašována mimo monitorovací </w:t>
      </w:r>
      <w:r w:rsidRPr="00580981">
        <w:rPr>
          <w:sz w:val="24"/>
          <w:szCs w:val="24"/>
        </w:rPr>
        <w:t>systém MS2021+. Výzva</w:t>
      </w:r>
      <w:r w:rsidR="004950E1">
        <w:rPr>
          <w:sz w:val="24"/>
          <w:szCs w:val="24"/>
        </w:rPr>
        <w:t xml:space="preserve"> MAS</w:t>
      </w:r>
      <w:r w:rsidRPr="00042F20">
        <w:rPr>
          <w:sz w:val="24"/>
          <w:szCs w:val="24"/>
        </w:rPr>
        <w:t xml:space="preserve"> je kolová, hodnocení jednotlivých</w:t>
      </w:r>
      <w:r w:rsidR="000443FA" w:rsidRPr="00042F20">
        <w:rPr>
          <w:sz w:val="24"/>
          <w:szCs w:val="24"/>
        </w:rPr>
        <w:t xml:space="preserve"> projektových záměrů</w:t>
      </w:r>
      <w:r w:rsidRPr="00042F20">
        <w:rPr>
          <w:sz w:val="24"/>
          <w:szCs w:val="24"/>
        </w:rPr>
        <w:t xml:space="preserve"> probíhá po skončení termínu pro předkládání </w:t>
      </w:r>
      <w:r w:rsidR="000443FA" w:rsidRPr="00042F20">
        <w:rPr>
          <w:sz w:val="24"/>
          <w:szCs w:val="24"/>
        </w:rPr>
        <w:t>projektových záměrů</w:t>
      </w:r>
      <w:r w:rsidRPr="00042F20">
        <w:rPr>
          <w:sz w:val="24"/>
          <w:szCs w:val="24"/>
        </w:rPr>
        <w:t xml:space="preserve">. Projektové záměry, které vyhoví podmínkám věcného hodnocení MAS a jsou ze strany MAS vybrány, jsou žadateli přepracovány do podoby plné verze žádosti o podporu v MS2021+. </w:t>
      </w:r>
    </w:p>
    <w:p w14:paraId="0CE9310D" w14:textId="2C4F32B0" w:rsidR="00B716E1" w:rsidRPr="00042F20" w:rsidRDefault="00DD4C8E" w:rsidP="00042F20">
      <w:pPr>
        <w:spacing w:before="120" w:after="120" w:line="240" w:lineRule="auto"/>
        <w:ind w:firstLine="567"/>
        <w:jc w:val="both"/>
        <w:rPr>
          <w:sz w:val="24"/>
          <w:szCs w:val="24"/>
        </w:rPr>
      </w:pPr>
      <w:r w:rsidRPr="00042F20">
        <w:rPr>
          <w:sz w:val="24"/>
          <w:szCs w:val="24"/>
        </w:rPr>
        <w:t xml:space="preserve">Výzva MAS je v souladu s </w:t>
      </w:r>
      <w:proofErr w:type="gramStart"/>
      <w:r w:rsidR="007E7BBA">
        <w:rPr>
          <w:sz w:val="24"/>
          <w:szCs w:val="24"/>
        </w:rPr>
        <w:t>OP</w:t>
      </w:r>
      <w:proofErr w:type="gramEnd"/>
      <w:r w:rsidR="007E7BBA">
        <w:rPr>
          <w:sz w:val="24"/>
          <w:szCs w:val="24"/>
        </w:rPr>
        <w:t xml:space="preserve"> TAK</w:t>
      </w:r>
      <w:r w:rsidRPr="00042F20">
        <w:rPr>
          <w:sz w:val="24"/>
          <w:szCs w:val="24"/>
        </w:rPr>
        <w:t xml:space="preserve">, výzvou ŘO a schválenou strategií CLLD. Součástí výzvy jsou přílohy, které MAS přebírá nebo stanovuje do své výzvy. Jednou z příloh jsou podmínky administrativní kontroly a věcného hodnocení, dále odkaz na Obecná a Specifická pravidla pro žadatele a příjemce a odkaz na tyto </w:t>
      </w:r>
      <w:r w:rsidR="00042F20">
        <w:rPr>
          <w:sz w:val="24"/>
          <w:szCs w:val="24"/>
        </w:rPr>
        <w:t xml:space="preserve">IP </w:t>
      </w:r>
      <w:r w:rsidRPr="00042F20">
        <w:rPr>
          <w:sz w:val="24"/>
          <w:szCs w:val="24"/>
        </w:rPr>
        <w:t xml:space="preserve">MAS. Výzva MAS je vyhlašována na území MAS, na kterém je realizována SCLLD. </w:t>
      </w:r>
    </w:p>
    <w:p w14:paraId="41CCAA4D" w14:textId="7598FC98" w:rsidR="00DD4C8E" w:rsidRPr="00042F20" w:rsidRDefault="00DD4C8E" w:rsidP="00042F20">
      <w:pPr>
        <w:spacing w:before="120" w:after="120" w:line="240" w:lineRule="auto"/>
        <w:ind w:firstLine="567"/>
        <w:jc w:val="both"/>
        <w:rPr>
          <w:sz w:val="24"/>
          <w:szCs w:val="24"/>
        </w:rPr>
      </w:pPr>
      <w:r w:rsidRPr="00042F20">
        <w:rPr>
          <w:sz w:val="24"/>
          <w:szCs w:val="24"/>
        </w:rPr>
        <w:t>V rámci výzvy MAS je vymezena alokace na jednotliv</w:t>
      </w:r>
      <w:r w:rsidR="00042F20">
        <w:rPr>
          <w:sz w:val="24"/>
          <w:szCs w:val="24"/>
        </w:rPr>
        <w:t xml:space="preserve">á opatření SCLLD. Kancelář MAS </w:t>
      </w:r>
      <w:r w:rsidRPr="00042F20">
        <w:rPr>
          <w:sz w:val="24"/>
          <w:szCs w:val="24"/>
        </w:rPr>
        <w:t xml:space="preserve">zpracovává znění výzvy včetně veškeré dokumentace pro žadatele a příjemce, poskytuje potřebnou pomoc a informace žadatelům. </w:t>
      </w:r>
    </w:p>
    <w:p w14:paraId="0B09F359" w14:textId="37741305" w:rsidR="00F356B9" w:rsidRPr="00042F20" w:rsidRDefault="00DD4C8E" w:rsidP="00042F20">
      <w:pPr>
        <w:spacing w:before="120" w:after="120" w:line="240" w:lineRule="auto"/>
        <w:ind w:firstLine="567"/>
        <w:jc w:val="both"/>
        <w:rPr>
          <w:sz w:val="24"/>
          <w:szCs w:val="24"/>
        </w:rPr>
      </w:pPr>
      <w:r w:rsidRPr="00042F20">
        <w:rPr>
          <w:sz w:val="24"/>
          <w:szCs w:val="24"/>
        </w:rPr>
        <w:t xml:space="preserve">MAS vyhlašuje výzvu MAS zveřejněním textu výzvy MAS na </w:t>
      </w:r>
      <w:r w:rsidR="00F356B9" w:rsidRPr="00042F20">
        <w:rPr>
          <w:sz w:val="24"/>
          <w:szCs w:val="24"/>
        </w:rPr>
        <w:t>webových</w:t>
      </w:r>
      <w:r w:rsidRPr="00042F20">
        <w:rPr>
          <w:sz w:val="24"/>
          <w:szCs w:val="24"/>
        </w:rPr>
        <w:t xml:space="preserve"> stránkách MAS. </w:t>
      </w:r>
    </w:p>
    <w:p w14:paraId="7A87D52E" w14:textId="75D297C6" w:rsidR="00B716E1" w:rsidRPr="00042F20" w:rsidRDefault="00DD4C8E" w:rsidP="00042F20">
      <w:pPr>
        <w:spacing w:before="120" w:after="120" w:line="240" w:lineRule="auto"/>
        <w:ind w:firstLine="567"/>
        <w:jc w:val="both"/>
        <w:rPr>
          <w:sz w:val="24"/>
          <w:szCs w:val="24"/>
        </w:rPr>
      </w:pPr>
      <w:r w:rsidRPr="00042F20">
        <w:rPr>
          <w:sz w:val="24"/>
          <w:szCs w:val="24"/>
        </w:rPr>
        <w:t xml:space="preserve">Časové podmínky stanovené výzvou musí respektovat níže uvedené lhůty: datum ukončení příjmu projektových záměrů může nastat nejdříve 30 kalendářních dní po datu vyhlášení výzvy a zahájení příjmu záměrů, </w:t>
      </w:r>
    </w:p>
    <w:p w14:paraId="13B88263" w14:textId="3EFD6CC9" w:rsidR="00517E0A" w:rsidRDefault="00B716E1" w:rsidP="00042F20">
      <w:pPr>
        <w:spacing w:before="120" w:after="120" w:line="240" w:lineRule="auto"/>
        <w:ind w:firstLine="567"/>
        <w:jc w:val="both"/>
        <w:rPr>
          <w:sz w:val="24"/>
          <w:szCs w:val="24"/>
        </w:rPr>
      </w:pPr>
      <w:r w:rsidRPr="00042F20">
        <w:rPr>
          <w:sz w:val="24"/>
          <w:szCs w:val="24"/>
        </w:rPr>
        <w:t xml:space="preserve">Změny vyhlášené výzvy provádí vedoucí </w:t>
      </w:r>
      <w:r w:rsidR="00086EFA" w:rsidRPr="00042F20">
        <w:rPr>
          <w:sz w:val="24"/>
          <w:szCs w:val="24"/>
        </w:rPr>
        <w:t xml:space="preserve">zaměstnanec pro </w:t>
      </w:r>
      <w:r w:rsidR="00211C24">
        <w:rPr>
          <w:sz w:val="24"/>
          <w:szCs w:val="24"/>
        </w:rPr>
        <w:t>SCLLD nebo pověřený manažer</w:t>
      </w:r>
      <w:r w:rsidRPr="00042F20">
        <w:rPr>
          <w:sz w:val="24"/>
          <w:szCs w:val="24"/>
        </w:rPr>
        <w:t xml:space="preserve"> např. na základě změny legislativy a nadřazené metodiky. Změna výzvy musí být řádně odůvodněná, tzn., obsahuje popis změny, důvod provedení změny, případně dopady na administraci projektů žadatelů/příjemců. MAS uveřejňuje změnu výzvy a její zdůvodnění na svých webových stránkách u vyhlášené výzvy. </w:t>
      </w:r>
    </w:p>
    <w:p w14:paraId="4D1D7445" w14:textId="6F510EFA" w:rsidR="00B716E1" w:rsidRPr="00042F20" w:rsidRDefault="00B716E1" w:rsidP="00042F20">
      <w:pPr>
        <w:spacing w:before="120" w:after="120" w:line="240" w:lineRule="auto"/>
        <w:ind w:firstLine="567"/>
        <w:jc w:val="both"/>
        <w:rPr>
          <w:sz w:val="24"/>
          <w:szCs w:val="24"/>
        </w:rPr>
      </w:pPr>
      <w:r w:rsidRPr="00042F20">
        <w:rPr>
          <w:sz w:val="24"/>
          <w:szCs w:val="24"/>
        </w:rPr>
        <w:t xml:space="preserve">U výzev MAS je nepřípustné provádět následující změny podmínek pro poskytnutí podpory (pokud nejsou vynuceny právními předpisy nebo změnou jednotného metodického prostředí): </w:t>
      </w:r>
    </w:p>
    <w:p w14:paraId="7E026BE8" w14:textId="3505F8D9" w:rsidR="00B716E1" w:rsidRPr="00042F20" w:rsidRDefault="00042F20" w:rsidP="00042F20">
      <w:pPr>
        <w:pStyle w:val="Odstavecseseznamem"/>
        <w:numPr>
          <w:ilvl w:val="0"/>
          <w:numId w:val="38"/>
        </w:numPr>
        <w:spacing w:before="60" w:after="60" w:line="240" w:lineRule="auto"/>
        <w:ind w:left="567" w:hanging="567"/>
        <w:contextualSpacing w:val="0"/>
        <w:jc w:val="both"/>
        <w:rPr>
          <w:sz w:val="24"/>
          <w:szCs w:val="24"/>
        </w:rPr>
      </w:pPr>
      <w:r>
        <w:rPr>
          <w:sz w:val="24"/>
          <w:szCs w:val="24"/>
        </w:rPr>
        <w:t>zrušit vyhlášenou výzvu</w:t>
      </w:r>
      <w:r w:rsidR="004950E1">
        <w:rPr>
          <w:sz w:val="24"/>
          <w:szCs w:val="24"/>
        </w:rPr>
        <w:t>,</w:t>
      </w:r>
    </w:p>
    <w:p w14:paraId="3DF29240" w14:textId="328ABA8C" w:rsidR="00B716E1" w:rsidRPr="00042F20" w:rsidRDefault="004950E1" w:rsidP="00042F20">
      <w:pPr>
        <w:pStyle w:val="Odstavecseseznamem"/>
        <w:numPr>
          <w:ilvl w:val="0"/>
          <w:numId w:val="38"/>
        </w:numPr>
        <w:spacing w:before="60" w:after="60" w:line="240" w:lineRule="auto"/>
        <w:ind w:left="567" w:hanging="567"/>
        <w:contextualSpacing w:val="0"/>
        <w:jc w:val="both"/>
        <w:rPr>
          <w:sz w:val="24"/>
          <w:szCs w:val="24"/>
        </w:rPr>
      </w:pPr>
      <w:r>
        <w:rPr>
          <w:sz w:val="24"/>
          <w:szCs w:val="24"/>
        </w:rPr>
        <w:t>snížit alokaci výzvy,</w:t>
      </w:r>
    </w:p>
    <w:p w14:paraId="1DE17B8A" w14:textId="6E68A4BD"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změnit maximální a minimální vý</w:t>
      </w:r>
      <w:r w:rsidR="004950E1">
        <w:rPr>
          <w:sz w:val="24"/>
          <w:szCs w:val="24"/>
        </w:rPr>
        <w:t>ši celkových způsobilých výdajů,</w:t>
      </w:r>
    </w:p>
    <w:p w14:paraId="6E4D3240" w14:textId="050E5784" w:rsidR="00B716E1" w:rsidRPr="00042F20" w:rsidRDefault="004950E1" w:rsidP="00042F20">
      <w:pPr>
        <w:pStyle w:val="Odstavecseseznamem"/>
        <w:numPr>
          <w:ilvl w:val="0"/>
          <w:numId w:val="38"/>
        </w:numPr>
        <w:spacing w:before="60" w:after="60" w:line="240" w:lineRule="auto"/>
        <w:ind w:left="567" w:hanging="567"/>
        <w:contextualSpacing w:val="0"/>
        <w:jc w:val="both"/>
        <w:rPr>
          <w:sz w:val="24"/>
          <w:szCs w:val="24"/>
        </w:rPr>
      </w:pPr>
      <w:r>
        <w:rPr>
          <w:sz w:val="24"/>
          <w:szCs w:val="24"/>
        </w:rPr>
        <w:t>změnit míru spolufinancování,</w:t>
      </w:r>
    </w:p>
    <w:p w14:paraId="228DA847" w14:textId="0B34353B"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změnit věcné zaměření výzvy (Změna textace výzvy v oblasti věcného zaměření je možná za účelem upřesnění textu. Podstata věcného zaměřen</w:t>
      </w:r>
      <w:r w:rsidR="004950E1">
        <w:rPr>
          <w:sz w:val="24"/>
          <w:szCs w:val="24"/>
        </w:rPr>
        <w:t>í nesmí být změněna.),</w:t>
      </w:r>
    </w:p>
    <w:p w14:paraId="2F7D7C58" w14:textId="3E0D81C3"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změnit definici oprávněného žadatele, tj. přidat ne</w:t>
      </w:r>
      <w:r w:rsidR="004950E1">
        <w:rPr>
          <w:sz w:val="24"/>
          <w:szCs w:val="24"/>
        </w:rPr>
        <w:t>bo odebrat oprávněného žadatele,</w:t>
      </w:r>
    </w:p>
    <w:p w14:paraId="7C17F98E" w14:textId="5FA3ABFC"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posun nejzazšího data pro ukončení fyzické reali</w:t>
      </w:r>
      <w:r w:rsidR="004950E1">
        <w:rPr>
          <w:sz w:val="24"/>
          <w:szCs w:val="24"/>
        </w:rPr>
        <w:t>zace projektu na dřívější datum,</w:t>
      </w:r>
    </w:p>
    <w:p w14:paraId="3ECDC8A1" w14:textId="6141BCD0"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 xml:space="preserve">posun data ukončení příjmu </w:t>
      </w:r>
      <w:r w:rsidR="000443FA" w:rsidRPr="00042F20">
        <w:rPr>
          <w:sz w:val="24"/>
          <w:szCs w:val="24"/>
        </w:rPr>
        <w:t>projektových záměrů</w:t>
      </w:r>
      <w:r w:rsidR="004950E1">
        <w:rPr>
          <w:sz w:val="24"/>
          <w:szCs w:val="24"/>
        </w:rPr>
        <w:t xml:space="preserve"> na dřívější datum,</w:t>
      </w:r>
    </w:p>
    <w:p w14:paraId="77968EB1" w14:textId="520C3C1E" w:rsidR="00B716E1" w:rsidRPr="00042F20" w:rsidRDefault="00B716E1" w:rsidP="00042F20">
      <w:pPr>
        <w:pStyle w:val="Odstavecseseznamem"/>
        <w:numPr>
          <w:ilvl w:val="0"/>
          <w:numId w:val="38"/>
        </w:numPr>
        <w:spacing w:before="60" w:after="60" w:line="240" w:lineRule="auto"/>
        <w:ind w:left="567" w:hanging="567"/>
        <w:contextualSpacing w:val="0"/>
        <w:jc w:val="both"/>
        <w:rPr>
          <w:sz w:val="24"/>
          <w:szCs w:val="24"/>
        </w:rPr>
      </w:pPr>
      <w:r w:rsidRPr="00042F20">
        <w:rPr>
          <w:sz w:val="24"/>
          <w:szCs w:val="24"/>
        </w:rPr>
        <w:t xml:space="preserve">měnit kritéria pro hodnocení projektových záměrů. </w:t>
      </w:r>
    </w:p>
    <w:p w14:paraId="2C258731" w14:textId="750538BB" w:rsidR="004950E1" w:rsidRDefault="00B716E1" w:rsidP="00042F20">
      <w:pPr>
        <w:spacing w:before="120" w:after="120" w:line="240" w:lineRule="auto"/>
        <w:ind w:firstLine="567"/>
        <w:jc w:val="both"/>
        <w:rPr>
          <w:sz w:val="24"/>
          <w:szCs w:val="24"/>
        </w:rPr>
      </w:pPr>
      <w:r w:rsidRPr="00042F20">
        <w:rPr>
          <w:sz w:val="24"/>
          <w:szCs w:val="24"/>
        </w:rPr>
        <w:t>Ve výzvě MAS může být definováno, že pro jednoho žadatele je omezen počet podaných projektových záměrů na jeden. V případě, že je toto výzvou omezeno a žadatel podá do jedné výzvy více záměrů, bude do administrativní kontroly a hodnocení zařazen záměr, který byl podán nejdříve, ostatní záměry stejného žadatele budou vyřazeny.</w:t>
      </w:r>
    </w:p>
    <w:p w14:paraId="645E66D3" w14:textId="77777777" w:rsidR="004950E1" w:rsidRDefault="004950E1">
      <w:pPr>
        <w:rPr>
          <w:sz w:val="24"/>
          <w:szCs w:val="24"/>
        </w:rPr>
      </w:pPr>
      <w:r>
        <w:rPr>
          <w:sz w:val="24"/>
          <w:szCs w:val="24"/>
        </w:rPr>
        <w:br w:type="page"/>
      </w:r>
    </w:p>
    <w:p w14:paraId="65D903C3" w14:textId="2188A15E" w:rsidR="00EF41F1" w:rsidRPr="00042F20" w:rsidRDefault="00576F3C" w:rsidP="00580981">
      <w:pPr>
        <w:pStyle w:val="Nadpis2"/>
      </w:pPr>
      <w:bookmarkStart w:id="13" w:name="_Toc148516038"/>
      <w:r w:rsidRPr="00042F20">
        <w:lastRenderedPageBreak/>
        <w:t>Příjem projektových záměrů</w:t>
      </w:r>
      <w:bookmarkEnd w:id="13"/>
    </w:p>
    <w:p w14:paraId="223D9C75" w14:textId="5B7D7ABD" w:rsidR="00D472B3" w:rsidRPr="00603FE7" w:rsidRDefault="00D472B3" w:rsidP="00042F20">
      <w:pPr>
        <w:spacing w:before="120" w:after="120" w:line="240" w:lineRule="auto"/>
        <w:ind w:firstLine="567"/>
        <w:jc w:val="both"/>
        <w:rPr>
          <w:sz w:val="24"/>
          <w:szCs w:val="24"/>
        </w:rPr>
      </w:pPr>
      <w:r w:rsidRPr="00603FE7">
        <w:rPr>
          <w:sz w:val="24"/>
          <w:szCs w:val="24"/>
        </w:rPr>
        <w:t xml:space="preserve">Příjem projektových záměrů od žadatelů na </w:t>
      </w:r>
      <w:proofErr w:type="gramStart"/>
      <w:r w:rsidRPr="00603FE7">
        <w:rPr>
          <w:sz w:val="24"/>
          <w:szCs w:val="24"/>
        </w:rPr>
        <w:t>MAS</w:t>
      </w:r>
      <w:proofErr w:type="gramEnd"/>
      <w:r w:rsidRPr="00603FE7">
        <w:rPr>
          <w:sz w:val="24"/>
          <w:szCs w:val="24"/>
        </w:rPr>
        <w:t xml:space="preserve"> probíhá mimo monitorovací systém MS2021+. </w:t>
      </w:r>
      <w:r w:rsidR="00603FE7" w:rsidRPr="00603FE7">
        <w:rPr>
          <w:sz w:val="24"/>
          <w:szCs w:val="24"/>
        </w:rPr>
        <w:t>Žadatel zpracuje projektový záměr do předepsaného formuláře (Osnova podnikatelského záměru)</w:t>
      </w:r>
      <w:r w:rsidRPr="00603FE7">
        <w:rPr>
          <w:sz w:val="24"/>
          <w:szCs w:val="24"/>
        </w:rPr>
        <w:t xml:space="preserve">, vzor formuláře je zveřejněn na webu MAS jako příloha výzvy. Jsou-li pro věcné hodnocení požadovány další přílohy, je tato informace uvedena ve výzvě a na webu u výzvy jsou zveřejněny vzory dalších příloh či pokyny pro zpracování těchto dalších příloh. </w:t>
      </w:r>
    </w:p>
    <w:p w14:paraId="30A80487" w14:textId="4CD1BE89" w:rsidR="00D472B3" w:rsidRPr="00603FE7" w:rsidRDefault="00603FE7" w:rsidP="00042F20">
      <w:pPr>
        <w:spacing w:before="120" w:after="120" w:line="240" w:lineRule="auto"/>
        <w:ind w:firstLine="567"/>
        <w:jc w:val="both"/>
        <w:rPr>
          <w:sz w:val="24"/>
          <w:szCs w:val="24"/>
        </w:rPr>
      </w:pPr>
      <w:r w:rsidRPr="00603FE7">
        <w:rPr>
          <w:sz w:val="24"/>
          <w:szCs w:val="24"/>
        </w:rPr>
        <w:t>Projektový záměr</w:t>
      </w:r>
      <w:r w:rsidR="00D472B3" w:rsidRPr="00603FE7">
        <w:rPr>
          <w:sz w:val="24"/>
          <w:szCs w:val="24"/>
        </w:rPr>
        <w:t xml:space="preserve"> žadatel převede do formátu </w:t>
      </w:r>
      <w:r w:rsidRPr="00603FE7">
        <w:rPr>
          <w:sz w:val="24"/>
          <w:szCs w:val="24"/>
        </w:rPr>
        <w:t>.</w:t>
      </w:r>
      <w:proofErr w:type="spellStart"/>
      <w:r w:rsidR="00D472B3" w:rsidRPr="00603FE7">
        <w:rPr>
          <w:sz w:val="24"/>
          <w:szCs w:val="24"/>
        </w:rPr>
        <w:t>pdf</w:t>
      </w:r>
      <w:proofErr w:type="spellEnd"/>
      <w:r w:rsidR="00D472B3" w:rsidRPr="00603FE7">
        <w:rPr>
          <w:sz w:val="24"/>
          <w:szCs w:val="24"/>
        </w:rPr>
        <w:t xml:space="preserve"> a elektronicky podepíše statutární zástupce žadatele nebo osoba oprávněná či zmocněná k zastupování žadatele ve věci podání projektového záměru na </w:t>
      </w:r>
      <w:proofErr w:type="gramStart"/>
      <w:r w:rsidR="00D472B3" w:rsidRPr="00603FE7">
        <w:rPr>
          <w:sz w:val="24"/>
          <w:szCs w:val="24"/>
        </w:rPr>
        <w:t>MAS</w:t>
      </w:r>
      <w:proofErr w:type="gramEnd"/>
      <w:r w:rsidR="00D472B3" w:rsidRPr="00603FE7">
        <w:rPr>
          <w:sz w:val="24"/>
          <w:szCs w:val="24"/>
        </w:rPr>
        <w:t xml:space="preserve">. Plná moc nebo jiný dokument definující zmocnění či oprávnění je v tomto případě povinnou přílohou projektového záměru. Ve výzvě je uvedeno, v jakém formátu mají žadatelé odevzdávat tyto další přílohy. </w:t>
      </w:r>
    </w:p>
    <w:p w14:paraId="5A00735E" w14:textId="42B7C2E9" w:rsidR="0069124A" w:rsidRPr="00603FE7" w:rsidRDefault="00603FE7" w:rsidP="0069124A">
      <w:pPr>
        <w:spacing w:before="120" w:after="120" w:line="240" w:lineRule="auto"/>
        <w:ind w:firstLine="567"/>
        <w:jc w:val="both"/>
        <w:rPr>
          <w:sz w:val="24"/>
          <w:szCs w:val="24"/>
        </w:rPr>
      </w:pPr>
      <w:r w:rsidRPr="00603FE7">
        <w:rPr>
          <w:sz w:val="24"/>
          <w:szCs w:val="24"/>
        </w:rPr>
        <w:t>Projektový záměr</w:t>
      </w:r>
      <w:r w:rsidR="00D472B3" w:rsidRPr="00603FE7">
        <w:rPr>
          <w:sz w:val="24"/>
          <w:szCs w:val="24"/>
        </w:rPr>
        <w:t xml:space="preserve"> s podpisem oprávněné osoby a případně další přílohy odešle žadatel </w:t>
      </w:r>
      <w:r w:rsidR="0069124A" w:rsidRPr="00603FE7">
        <w:rPr>
          <w:sz w:val="24"/>
          <w:szCs w:val="24"/>
        </w:rPr>
        <w:t xml:space="preserve">datovou schránkou definovanou ve výzvě MAS v termínu pro odevzdání projektového záměru vč. příloh. </w:t>
      </w:r>
    </w:p>
    <w:p w14:paraId="73986099" w14:textId="368E7818" w:rsidR="0069124A" w:rsidRPr="00603FE7" w:rsidRDefault="0069124A" w:rsidP="0069124A">
      <w:pPr>
        <w:spacing w:before="120" w:after="120" w:line="240" w:lineRule="auto"/>
        <w:ind w:firstLine="567"/>
        <w:jc w:val="both"/>
        <w:rPr>
          <w:sz w:val="24"/>
          <w:szCs w:val="24"/>
        </w:rPr>
      </w:pPr>
      <w:r w:rsidRPr="00603FE7">
        <w:rPr>
          <w:sz w:val="24"/>
          <w:szCs w:val="24"/>
        </w:rPr>
        <w:t xml:space="preserve">Žadatel uvede do předmětu zprávy </w:t>
      </w:r>
      <w:r w:rsidR="00603FE7" w:rsidRPr="00603FE7">
        <w:rPr>
          <w:sz w:val="24"/>
          <w:szCs w:val="24"/>
        </w:rPr>
        <w:t>název</w:t>
      </w:r>
      <w:r w:rsidRPr="00603FE7">
        <w:rPr>
          <w:sz w:val="24"/>
          <w:szCs w:val="24"/>
        </w:rPr>
        <w:t xml:space="preserve"> výzvy, do které podává projektový záměr. Projektové záměry zaslané jakýmkoliv jiným způsobem, než je zde uvedeno a projektové záměry obdržené po termínu uzávěrky pro přijímání projektových záměrů nebudou hodnoceny. </w:t>
      </w:r>
    </w:p>
    <w:p w14:paraId="5463BBDD" w14:textId="38E6FF02" w:rsidR="00EF41F1" w:rsidRPr="00042F20" w:rsidRDefault="003A3978" w:rsidP="00580981">
      <w:pPr>
        <w:pStyle w:val="Nadpis1"/>
      </w:pPr>
      <w:bookmarkStart w:id="14" w:name="_Toc148516039"/>
      <w:r w:rsidRPr="00042F20">
        <w:t>Hodnocení a výběr projektových záměrů</w:t>
      </w:r>
      <w:bookmarkEnd w:id="14"/>
    </w:p>
    <w:p w14:paraId="7959AD1C" w14:textId="248C9154" w:rsidR="00F5038B" w:rsidRPr="00F5038B" w:rsidRDefault="00F5038B" w:rsidP="00580981">
      <w:pPr>
        <w:pStyle w:val="Nadpis2"/>
      </w:pPr>
      <w:bookmarkStart w:id="15" w:name="_Toc148516040"/>
      <w:r w:rsidRPr="00F5038B">
        <w:t>Tvorba hodnoticích kritérií</w:t>
      </w:r>
      <w:bookmarkEnd w:id="15"/>
      <w:r w:rsidRPr="00F5038B">
        <w:t xml:space="preserve"> </w:t>
      </w:r>
    </w:p>
    <w:p w14:paraId="19778685" w14:textId="267C4D74" w:rsidR="00B82FE5" w:rsidRPr="00042F20" w:rsidRDefault="00F5038B" w:rsidP="00042F20">
      <w:pPr>
        <w:spacing w:before="120" w:after="120" w:line="240" w:lineRule="auto"/>
        <w:ind w:firstLine="567"/>
        <w:jc w:val="both"/>
        <w:rPr>
          <w:sz w:val="24"/>
          <w:szCs w:val="24"/>
        </w:rPr>
      </w:pPr>
      <w:r w:rsidRPr="00042F20">
        <w:rPr>
          <w:sz w:val="24"/>
          <w:szCs w:val="24"/>
        </w:rPr>
        <w:t>Před vyhlášením</w:t>
      </w:r>
      <w:r w:rsidR="00490FC0" w:rsidRPr="00042F20">
        <w:rPr>
          <w:sz w:val="24"/>
          <w:szCs w:val="24"/>
        </w:rPr>
        <w:t xml:space="preserve"> výzvy MAS jsou vypracována </w:t>
      </w:r>
      <w:r w:rsidRPr="00042F20">
        <w:rPr>
          <w:sz w:val="24"/>
          <w:szCs w:val="24"/>
        </w:rPr>
        <w:t>kritéria pro věcné hodnocení. MAS stanovuje kritéria primárně tak, aby hodnotila přínos projektů k plnění záměrů a cílů SCLLD.</w:t>
      </w:r>
      <w:r w:rsidR="00200DA8" w:rsidRPr="00042F20">
        <w:rPr>
          <w:sz w:val="24"/>
          <w:szCs w:val="24"/>
        </w:rPr>
        <w:t xml:space="preserve"> Při tvorbě kritérií a rozvržení bodů k jednotlivým kritériím (a </w:t>
      </w:r>
      <w:proofErr w:type="spellStart"/>
      <w:r w:rsidR="00200DA8" w:rsidRPr="00042F20">
        <w:rPr>
          <w:sz w:val="24"/>
          <w:szCs w:val="24"/>
        </w:rPr>
        <w:t>po</w:t>
      </w:r>
      <w:r w:rsidR="00182AF2" w:rsidRPr="00042F20">
        <w:rPr>
          <w:sz w:val="24"/>
          <w:szCs w:val="24"/>
        </w:rPr>
        <w:t>dkritériím</w:t>
      </w:r>
      <w:proofErr w:type="spellEnd"/>
      <w:r w:rsidR="00182AF2" w:rsidRPr="00042F20">
        <w:rPr>
          <w:sz w:val="24"/>
          <w:szCs w:val="24"/>
        </w:rPr>
        <w:t>) ve věcném hodnocení</w:t>
      </w:r>
      <w:r w:rsidR="00200DA8" w:rsidRPr="00042F20">
        <w:rPr>
          <w:sz w:val="24"/>
          <w:szCs w:val="24"/>
        </w:rPr>
        <w:t xml:space="preserve"> je stanovena bodová hranice ke splnění podmínek věcného hodnocení.</w:t>
      </w:r>
      <w:r w:rsidR="00182AF2" w:rsidRPr="00042F20">
        <w:rPr>
          <w:sz w:val="24"/>
          <w:szCs w:val="24"/>
        </w:rPr>
        <w:t xml:space="preserve"> Kritéria pro věcné hodnocení jsou hodnoticí, tzn. je stanoveno bodové hodnocení a srozumitelné odůvodnění počtu bodů. </w:t>
      </w:r>
      <w:r w:rsidR="00A07E28" w:rsidRPr="00042F20">
        <w:rPr>
          <w:sz w:val="24"/>
          <w:szCs w:val="24"/>
        </w:rPr>
        <w:t>Bodová hranice ke splnění podmínek věcného hodnocení nesmí být nižší ne</w:t>
      </w:r>
      <w:r w:rsidR="00DA1CC7" w:rsidRPr="00042F20">
        <w:rPr>
          <w:sz w:val="24"/>
          <w:szCs w:val="24"/>
        </w:rPr>
        <w:t>ž</w:t>
      </w:r>
      <w:r w:rsidR="00A07E28" w:rsidRPr="00042F20">
        <w:rPr>
          <w:sz w:val="24"/>
          <w:szCs w:val="24"/>
        </w:rPr>
        <w:t xml:space="preserve"> 50% z maximálního počtu bodů.</w:t>
      </w:r>
      <w:r w:rsidR="00200DA8" w:rsidRPr="00042F20">
        <w:rPr>
          <w:sz w:val="24"/>
          <w:szCs w:val="24"/>
        </w:rPr>
        <w:t xml:space="preserve"> </w:t>
      </w:r>
      <w:r w:rsidR="00182AF2" w:rsidRPr="00042F20">
        <w:rPr>
          <w:sz w:val="24"/>
          <w:szCs w:val="24"/>
        </w:rPr>
        <w:t>Kritéria věcného hodnocení jsou schvalována v rámci výzvy pro předkládání projektových záměrů jako její příl</w:t>
      </w:r>
      <w:r w:rsidR="00B82FE5" w:rsidRPr="00042F20">
        <w:rPr>
          <w:sz w:val="24"/>
          <w:szCs w:val="24"/>
        </w:rPr>
        <w:t>oha</w:t>
      </w:r>
      <w:r w:rsidR="00182AF2" w:rsidRPr="00042F20">
        <w:rPr>
          <w:sz w:val="24"/>
          <w:szCs w:val="24"/>
        </w:rPr>
        <w:t xml:space="preserve"> Výkonným výborem</w:t>
      </w:r>
      <w:r w:rsidR="00B82FE5" w:rsidRPr="00042F20">
        <w:rPr>
          <w:sz w:val="24"/>
          <w:szCs w:val="24"/>
        </w:rPr>
        <w:t xml:space="preserve">. </w:t>
      </w:r>
    </w:p>
    <w:p w14:paraId="03DE515B" w14:textId="66828EFB" w:rsidR="00F5038B" w:rsidRPr="00F5038B" w:rsidRDefault="00F5038B" w:rsidP="00580981">
      <w:pPr>
        <w:pStyle w:val="Nadpis2"/>
      </w:pPr>
      <w:bookmarkStart w:id="16" w:name="_Toc148516041"/>
      <w:r w:rsidRPr="00F5038B">
        <w:t>Kontrolní listy</w:t>
      </w:r>
      <w:bookmarkEnd w:id="16"/>
      <w:r w:rsidRPr="00F5038B">
        <w:t xml:space="preserve"> </w:t>
      </w:r>
    </w:p>
    <w:p w14:paraId="6B22E823" w14:textId="7EEF22B1" w:rsidR="00B82FE5" w:rsidRPr="002C21F4" w:rsidRDefault="00F5038B" w:rsidP="002C21F4">
      <w:pPr>
        <w:spacing w:before="120" w:after="120" w:line="240" w:lineRule="auto"/>
        <w:ind w:firstLine="567"/>
        <w:jc w:val="both"/>
        <w:rPr>
          <w:sz w:val="24"/>
          <w:szCs w:val="24"/>
        </w:rPr>
      </w:pPr>
      <w:r w:rsidRPr="002C21F4">
        <w:rPr>
          <w:sz w:val="24"/>
          <w:szCs w:val="24"/>
        </w:rPr>
        <w:t>Kontrolní listy jsou vytvořeny pro transparentní hodnocení projekt</w:t>
      </w:r>
      <w:r w:rsidR="000443FA" w:rsidRPr="002C21F4">
        <w:rPr>
          <w:sz w:val="24"/>
          <w:szCs w:val="24"/>
        </w:rPr>
        <w:t>ových záměr</w:t>
      </w:r>
      <w:r w:rsidRPr="002C21F4">
        <w:rPr>
          <w:sz w:val="24"/>
          <w:szCs w:val="24"/>
        </w:rPr>
        <w:t>ů. Kontrolní listy obsahují hodnoticí kritéria, která jsou v</w:t>
      </w:r>
      <w:r w:rsidR="002C3E24" w:rsidRPr="002C21F4">
        <w:rPr>
          <w:sz w:val="24"/>
          <w:szCs w:val="24"/>
        </w:rPr>
        <w:t>e schválené</w:t>
      </w:r>
      <w:r w:rsidRPr="002C21F4">
        <w:rPr>
          <w:sz w:val="24"/>
          <w:szCs w:val="24"/>
        </w:rPr>
        <w:t xml:space="preserve"> výzvě MAS. </w:t>
      </w:r>
      <w:r w:rsidR="00B82FE5" w:rsidRPr="002C21F4">
        <w:rPr>
          <w:sz w:val="24"/>
          <w:szCs w:val="24"/>
        </w:rPr>
        <w:t>V kontrolních listech je jednoznačně popsáno, jak budou jednotlivá kritéria při hodnocení projekt</w:t>
      </w:r>
      <w:r w:rsidR="000443FA" w:rsidRPr="002C21F4">
        <w:rPr>
          <w:sz w:val="24"/>
          <w:szCs w:val="24"/>
        </w:rPr>
        <w:t>ového záměru</w:t>
      </w:r>
      <w:r w:rsidR="00B82FE5" w:rsidRPr="002C21F4">
        <w:rPr>
          <w:sz w:val="24"/>
          <w:szCs w:val="24"/>
        </w:rPr>
        <w:t xml:space="preserve"> posuzována, jsou uvedeny referenční dokumenty, ze kterých bude hodnocení každého kritéria vycházet. </w:t>
      </w:r>
    </w:p>
    <w:p w14:paraId="03D55853" w14:textId="3ADE5C68" w:rsidR="004950E1" w:rsidRDefault="002C3E24" w:rsidP="002C21F4">
      <w:pPr>
        <w:spacing w:before="120" w:after="120" w:line="240" w:lineRule="auto"/>
        <w:ind w:firstLine="567"/>
        <w:jc w:val="both"/>
        <w:rPr>
          <w:sz w:val="24"/>
          <w:szCs w:val="24"/>
        </w:rPr>
      </w:pPr>
      <w:r w:rsidRPr="002C21F4">
        <w:rPr>
          <w:sz w:val="24"/>
          <w:szCs w:val="24"/>
        </w:rPr>
        <w:t>K</w:t>
      </w:r>
      <w:r w:rsidR="00F5038B" w:rsidRPr="002C21F4">
        <w:rPr>
          <w:sz w:val="24"/>
          <w:szCs w:val="24"/>
        </w:rPr>
        <w:t>ontrolní list</w:t>
      </w:r>
      <w:r w:rsidRPr="002C21F4">
        <w:rPr>
          <w:sz w:val="24"/>
          <w:szCs w:val="24"/>
        </w:rPr>
        <w:t>y neschvaluje žádný orgán MAS a za jejich zpracová</w:t>
      </w:r>
      <w:r w:rsidR="00F5038B" w:rsidRPr="002C21F4">
        <w:rPr>
          <w:sz w:val="24"/>
          <w:szCs w:val="24"/>
        </w:rPr>
        <w:t xml:space="preserve">ní </w:t>
      </w:r>
      <w:r w:rsidRPr="002C21F4">
        <w:rPr>
          <w:sz w:val="24"/>
          <w:szCs w:val="24"/>
        </w:rPr>
        <w:t xml:space="preserve">a zveřejnění na webových stránkách MAS je odpovědný </w:t>
      </w:r>
      <w:r w:rsidR="00B82FE5" w:rsidRPr="002C21F4">
        <w:rPr>
          <w:sz w:val="24"/>
          <w:szCs w:val="24"/>
        </w:rPr>
        <w:t xml:space="preserve">vedoucí zaměstnanec pro SCLLD </w:t>
      </w:r>
      <w:r w:rsidR="00BA7F95" w:rsidRPr="002C21F4">
        <w:rPr>
          <w:sz w:val="24"/>
          <w:szCs w:val="24"/>
        </w:rPr>
        <w:t>nebo</w:t>
      </w:r>
      <w:r w:rsidR="00B82FE5" w:rsidRPr="002C21F4">
        <w:rPr>
          <w:sz w:val="24"/>
          <w:szCs w:val="24"/>
        </w:rPr>
        <w:t xml:space="preserve"> pověřený manažer</w:t>
      </w:r>
      <w:r w:rsidR="00BA7F95" w:rsidRPr="002C21F4">
        <w:rPr>
          <w:sz w:val="24"/>
          <w:szCs w:val="24"/>
        </w:rPr>
        <w:t>.</w:t>
      </w:r>
    </w:p>
    <w:p w14:paraId="7F8BD120" w14:textId="77777777" w:rsidR="004950E1" w:rsidRDefault="004950E1">
      <w:pPr>
        <w:rPr>
          <w:sz w:val="24"/>
          <w:szCs w:val="24"/>
        </w:rPr>
      </w:pPr>
      <w:r>
        <w:rPr>
          <w:sz w:val="24"/>
          <w:szCs w:val="24"/>
        </w:rPr>
        <w:br w:type="page"/>
      </w:r>
    </w:p>
    <w:p w14:paraId="36550DED" w14:textId="229A013A" w:rsidR="00F5038B" w:rsidRPr="00F5038B" w:rsidRDefault="00F5038B" w:rsidP="00580981">
      <w:pPr>
        <w:pStyle w:val="Nadpis2"/>
      </w:pPr>
      <w:bookmarkStart w:id="17" w:name="_Toc148516042"/>
      <w:r w:rsidRPr="00F5038B">
        <w:lastRenderedPageBreak/>
        <w:t xml:space="preserve">Příjem </w:t>
      </w:r>
      <w:r w:rsidR="00EC5A16">
        <w:t xml:space="preserve">a evidence </w:t>
      </w:r>
      <w:r w:rsidRPr="00F5038B">
        <w:t>projektových záměrů</w:t>
      </w:r>
      <w:bookmarkEnd w:id="17"/>
      <w:r w:rsidRPr="00F5038B">
        <w:t xml:space="preserve"> </w:t>
      </w:r>
    </w:p>
    <w:p w14:paraId="35E134BB" w14:textId="4329CC78" w:rsidR="001D67B1" w:rsidRPr="002C21F4" w:rsidRDefault="00F5038B" w:rsidP="002C21F4">
      <w:pPr>
        <w:spacing w:before="120" w:after="120" w:line="240" w:lineRule="auto"/>
        <w:ind w:firstLine="567"/>
        <w:jc w:val="both"/>
        <w:rPr>
          <w:sz w:val="24"/>
          <w:szCs w:val="24"/>
        </w:rPr>
      </w:pPr>
      <w:r w:rsidRPr="002C21F4">
        <w:rPr>
          <w:sz w:val="24"/>
          <w:szCs w:val="24"/>
        </w:rPr>
        <w:t xml:space="preserve">Příjem projektových záměrů probíhá prostřednictvím </w:t>
      </w:r>
      <w:r w:rsidR="00BA7F95" w:rsidRPr="002C21F4">
        <w:rPr>
          <w:sz w:val="24"/>
          <w:szCs w:val="24"/>
        </w:rPr>
        <w:t xml:space="preserve">datové schránky </w:t>
      </w:r>
      <w:r w:rsidRPr="002C21F4">
        <w:rPr>
          <w:sz w:val="24"/>
          <w:szCs w:val="24"/>
        </w:rPr>
        <w:t xml:space="preserve">definované ve výzvě. </w:t>
      </w:r>
      <w:r w:rsidR="00BA7F95" w:rsidRPr="002C21F4">
        <w:rPr>
          <w:sz w:val="24"/>
          <w:szCs w:val="24"/>
        </w:rPr>
        <w:t>Pověřený manažer eviduje</w:t>
      </w:r>
      <w:r w:rsidRPr="002C21F4">
        <w:rPr>
          <w:sz w:val="24"/>
          <w:szCs w:val="24"/>
        </w:rPr>
        <w:t xml:space="preserve"> a archivuje přijaté projektové záměry. Po</w:t>
      </w:r>
      <w:r w:rsidR="00EC5A16" w:rsidRPr="002C21F4">
        <w:rPr>
          <w:sz w:val="24"/>
          <w:szCs w:val="24"/>
        </w:rPr>
        <w:t xml:space="preserve"> </w:t>
      </w:r>
      <w:r w:rsidR="009A2816" w:rsidRPr="002C21F4">
        <w:rPr>
          <w:sz w:val="24"/>
          <w:szCs w:val="24"/>
        </w:rPr>
        <w:t xml:space="preserve">přijetí projektového záměru odešle </w:t>
      </w:r>
      <w:r w:rsidR="00EC5A16" w:rsidRPr="002C21F4">
        <w:rPr>
          <w:sz w:val="24"/>
          <w:szCs w:val="24"/>
        </w:rPr>
        <w:t>pověřený manažer</w:t>
      </w:r>
      <w:r w:rsidR="009A2816" w:rsidRPr="002C21F4">
        <w:rPr>
          <w:sz w:val="24"/>
          <w:szCs w:val="24"/>
        </w:rPr>
        <w:t xml:space="preserve"> žadateli potvrzení o přijetí projektového záměru. </w:t>
      </w:r>
    </w:p>
    <w:p w14:paraId="16FB7EC2" w14:textId="37CB8052" w:rsidR="00BE1A22" w:rsidRPr="002C21F4" w:rsidRDefault="009A2816" w:rsidP="002C21F4">
      <w:pPr>
        <w:spacing w:before="120" w:after="120" w:line="240" w:lineRule="auto"/>
        <w:ind w:firstLine="567"/>
        <w:jc w:val="both"/>
        <w:rPr>
          <w:sz w:val="24"/>
          <w:szCs w:val="24"/>
        </w:rPr>
      </w:pPr>
      <w:r w:rsidRPr="002C21F4">
        <w:rPr>
          <w:sz w:val="24"/>
          <w:szCs w:val="24"/>
        </w:rPr>
        <w:t xml:space="preserve">Seznam přijatých projektových záměrů zveřejňuje </w:t>
      </w:r>
      <w:r w:rsidR="00BE1A22" w:rsidRPr="002C21F4">
        <w:rPr>
          <w:sz w:val="24"/>
          <w:szCs w:val="24"/>
        </w:rPr>
        <w:t xml:space="preserve">vedoucí zaměstnanec pro </w:t>
      </w:r>
      <w:r w:rsidR="00BE1A22" w:rsidRPr="00603FE7">
        <w:rPr>
          <w:sz w:val="24"/>
          <w:szCs w:val="24"/>
        </w:rPr>
        <w:t xml:space="preserve">SCLLD </w:t>
      </w:r>
      <w:r w:rsidR="00E84946" w:rsidRPr="00603FE7">
        <w:rPr>
          <w:sz w:val="24"/>
          <w:szCs w:val="24"/>
        </w:rPr>
        <w:t>nebo</w:t>
      </w:r>
      <w:r w:rsidR="00BE1A22" w:rsidRPr="00603FE7">
        <w:rPr>
          <w:sz w:val="24"/>
          <w:szCs w:val="24"/>
        </w:rPr>
        <w:t xml:space="preserve"> pověřený manažer</w:t>
      </w:r>
      <w:r w:rsidRPr="00603FE7">
        <w:rPr>
          <w:sz w:val="24"/>
          <w:szCs w:val="24"/>
        </w:rPr>
        <w:t xml:space="preserve"> na webových stránkách MAS do 5 pracovních dnů od ukončení příjmu</w:t>
      </w:r>
      <w:r w:rsidR="000443FA" w:rsidRPr="00603FE7">
        <w:rPr>
          <w:sz w:val="24"/>
          <w:szCs w:val="24"/>
        </w:rPr>
        <w:t xml:space="preserve"> </w:t>
      </w:r>
      <w:r w:rsidR="000443FA" w:rsidRPr="002C21F4">
        <w:rPr>
          <w:sz w:val="24"/>
          <w:szCs w:val="24"/>
        </w:rPr>
        <w:t>projektových</w:t>
      </w:r>
      <w:r w:rsidRPr="002C21F4">
        <w:rPr>
          <w:sz w:val="24"/>
          <w:szCs w:val="24"/>
        </w:rPr>
        <w:t xml:space="preserve"> záměrů na </w:t>
      </w:r>
      <w:proofErr w:type="gramStart"/>
      <w:r w:rsidRPr="002C21F4">
        <w:rPr>
          <w:sz w:val="24"/>
          <w:szCs w:val="24"/>
        </w:rPr>
        <w:t>MAS</w:t>
      </w:r>
      <w:proofErr w:type="gramEnd"/>
      <w:r w:rsidRPr="002C21F4">
        <w:rPr>
          <w:sz w:val="24"/>
          <w:szCs w:val="24"/>
        </w:rPr>
        <w:t xml:space="preserve">. </w:t>
      </w:r>
    </w:p>
    <w:p w14:paraId="649BF06C" w14:textId="093A9877" w:rsidR="009A2816" w:rsidRPr="009A2816" w:rsidRDefault="009A2816" w:rsidP="00580981">
      <w:pPr>
        <w:pStyle w:val="Nadpis2"/>
      </w:pPr>
      <w:bookmarkStart w:id="18" w:name="_Toc148516043"/>
      <w:r w:rsidRPr="009A2816">
        <w:t>Administrativní kontrola</w:t>
      </w:r>
      <w:bookmarkEnd w:id="18"/>
      <w:r w:rsidRPr="009A2816">
        <w:t xml:space="preserve"> </w:t>
      </w:r>
    </w:p>
    <w:p w14:paraId="1F75D272" w14:textId="77777777" w:rsidR="00BA7F95" w:rsidRPr="002C21F4" w:rsidRDefault="009A2816" w:rsidP="002C21F4">
      <w:pPr>
        <w:spacing w:before="120" w:after="120" w:line="240" w:lineRule="auto"/>
        <w:ind w:firstLine="567"/>
        <w:jc w:val="both"/>
        <w:rPr>
          <w:sz w:val="24"/>
          <w:szCs w:val="24"/>
        </w:rPr>
      </w:pPr>
      <w:r w:rsidRPr="002C21F4">
        <w:rPr>
          <w:sz w:val="24"/>
          <w:szCs w:val="24"/>
        </w:rPr>
        <w:t xml:space="preserve">V rámci administrativní kontroly projektového záměru kontroluje </w:t>
      </w:r>
      <w:r w:rsidR="001C3AB3" w:rsidRPr="002C21F4">
        <w:rPr>
          <w:sz w:val="24"/>
          <w:szCs w:val="24"/>
        </w:rPr>
        <w:t>vedoucí zaměstnanec SCLLD</w:t>
      </w:r>
      <w:r w:rsidR="00BA7F95" w:rsidRPr="002C21F4">
        <w:rPr>
          <w:sz w:val="24"/>
          <w:szCs w:val="24"/>
        </w:rPr>
        <w:t xml:space="preserve"> nebo </w:t>
      </w:r>
      <w:r w:rsidR="001C3AB3" w:rsidRPr="002C21F4">
        <w:rPr>
          <w:sz w:val="24"/>
          <w:szCs w:val="24"/>
        </w:rPr>
        <w:t>pověřený manažer</w:t>
      </w:r>
      <w:r w:rsidRPr="002C21F4">
        <w:rPr>
          <w:sz w:val="24"/>
          <w:szCs w:val="24"/>
        </w:rPr>
        <w:t>, zda žadatel vyplnil veškeré potřebné údaje v projektovém záměru, dolo</w:t>
      </w:r>
      <w:r w:rsidR="001C3AB3" w:rsidRPr="002C21F4">
        <w:rPr>
          <w:sz w:val="24"/>
          <w:szCs w:val="24"/>
        </w:rPr>
        <w:t>žil všechny požadované přílohy,</w:t>
      </w:r>
      <w:r w:rsidRPr="002C21F4">
        <w:rPr>
          <w:sz w:val="24"/>
          <w:szCs w:val="24"/>
        </w:rPr>
        <w:t xml:space="preserve"> soulad v informacích mezi jednotlivými částmi projektového záměru</w:t>
      </w:r>
      <w:r w:rsidR="00BA7F95" w:rsidRPr="002C21F4">
        <w:rPr>
          <w:sz w:val="24"/>
          <w:szCs w:val="24"/>
        </w:rPr>
        <w:t>.</w:t>
      </w:r>
    </w:p>
    <w:p w14:paraId="15C15BC5" w14:textId="68A3A060" w:rsidR="005456CC" w:rsidRPr="002C21F4" w:rsidRDefault="001C3AB3" w:rsidP="002C21F4">
      <w:pPr>
        <w:spacing w:before="120" w:after="120" w:line="240" w:lineRule="auto"/>
        <w:ind w:firstLine="567"/>
        <w:jc w:val="both"/>
        <w:rPr>
          <w:sz w:val="24"/>
          <w:szCs w:val="24"/>
        </w:rPr>
      </w:pPr>
      <w:r w:rsidRPr="002C21F4">
        <w:rPr>
          <w:sz w:val="24"/>
          <w:szCs w:val="24"/>
        </w:rPr>
        <w:t xml:space="preserve">Vedoucí zaměstnanec pro </w:t>
      </w:r>
      <w:r w:rsidRPr="00603FE7">
        <w:rPr>
          <w:sz w:val="24"/>
          <w:szCs w:val="24"/>
        </w:rPr>
        <w:t xml:space="preserve">SCLLD </w:t>
      </w:r>
      <w:r w:rsidR="00245085" w:rsidRPr="00603FE7">
        <w:rPr>
          <w:sz w:val="24"/>
          <w:szCs w:val="24"/>
        </w:rPr>
        <w:t>nebo</w:t>
      </w:r>
      <w:r w:rsidRPr="00603FE7">
        <w:rPr>
          <w:sz w:val="24"/>
          <w:szCs w:val="24"/>
        </w:rPr>
        <w:t xml:space="preserve"> pověřený manažer</w:t>
      </w:r>
      <w:r w:rsidR="009A2816" w:rsidRPr="00603FE7">
        <w:rPr>
          <w:sz w:val="24"/>
          <w:szCs w:val="24"/>
        </w:rPr>
        <w:t xml:space="preserve"> při zjištění nesouladu v informacích nebo chybějících údajích vyzve žadatele k </w:t>
      </w:r>
      <w:r w:rsidR="009A2816" w:rsidRPr="002C21F4">
        <w:rPr>
          <w:sz w:val="24"/>
          <w:szCs w:val="24"/>
        </w:rPr>
        <w:t>doplnění projektového záměru. Toto doplnění lze provést pouze jednou</w:t>
      </w:r>
      <w:r w:rsidR="009A2816" w:rsidRPr="004F1C8A">
        <w:rPr>
          <w:sz w:val="24"/>
          <w:szCs w:val="24"/>
        </w:rPr>
        <w:t>. Lhůta pro doplnění je 5 pracovních dní od</w:t>
      </w:r>
      <w:r w:rsidR="009A2816" w:rsidRPr="002C21F4">
        <w:rPr>
          <w:sz w:val="24"/>
          <w:szCs w:val="24"/>
        </w:rPr>
        <w:t xml:space="preserve"> odeslání výzvy k doplnění. Žadatel má možnost požádat o prodloužení lhůty pro doplnění, a to max. </w:t>
      </w:r>
      <w:r w:rsidR="002C21F4">
        <w:rPr>
          <w:sz w:val="24"/>
          <w:szCs w:val="24"/>
        </w:rPr>
        <w:br/>
      </w:r>
      <w:r w:rsidR="009A2816" w:rsidRPr="002C21F4">
        <w:rPr>
          <w:sz w:val="24"/>
          <w:szCs w:val="24"/>
        </w:rPr>
        <w:t>o 5 pracovních dní. Žadatel nesmí v projektovém záměru upravovat údaj</w:t>
      </w:r>
      <w:r w:rsidR="002C21F4">
        <w:rPr>
          <w:sz w:val="24"/>
          <w:szCs w:val="24"/>
        </w:rPr>
        <w:t>e</w:t>
      </w:r>
      <w:r w:rsidR="00102201">
        <w:rPr>
          <w:sz w:val="24"/>
          <w:szCs w:val="24"/>
        </w:rPr>
        <w:t>,</w:t>
      </w:r>
      <w:r w:rsidR="009A2816" w:rsidRPr="002C21F4">
        <w:rPr>
          <w:sz w:val="24"/>
          <w:szCs w:val="24"/>
        </w:rPr>
        <w:t xml:space="preserve"> k jejichž doplnění nebo vyřešení nesouladu v informacích nebyl vyzván. Při zjištění, že žadatel upravil nebo doplnil nějaké údaje navíc, nejsou tyto nově doplněné informace relevantní pro věcné hodnocení. </w:t>
      </w:r>
      <w:r w:rsidR="005456CC" w:rsidRPr="002C21F4">
        <w:rPr>
          <w:sz w:val="24"/>
          <w:szCs w:val="24"/>
        </w:rPr>
        <w:t xml:space="preserve">V případě nedostatečného doplnění, nebo v případě, že žadatel na výzvu k doplnění nereaguje, je projektový záměr vyřazen z dalšího hodnocení. Žadatel je o výsledku administrativní kontroly informován. Žadatel má právo podat Žádost o přezkum administrativní kontroly, a to ve </w:t>
      </w:r>
      <w:r w:rsidR="005456CC" w:rsidRPr="004F1C8A">
        <w:rPr>
          <w:sz w:val="24"/>
          <w:szCs w:val="24"/>
        </w:rPr>
        <w:t xml:space="preserve">lhůtě 15 kalendářních dnů </w:t>
      </w:r>
      <w:r w:rsidR="005456CC" w:rsidRPr="00580981">
        <w:rPr>
          <w:sz w:val="24"/>
          <w:szCs w:val="24"/>
        </w:rPr>
        <w:t xml:space="preserve">(viz </w:t>
      </w:r>
      <w:r w:rsidR="00E77233" w:rsidRPr="00580981">
        <w:rPr>
          <w:sz w:val="24"/>
          <w:szCs w:val="24"/>
        </w:rPr>
        <w:t xml:space="preserve">kapitola </w:t>
      </w:r>
      <w:r w:rsidR="00102201" w:rsidRPr="00580981">
        <w:rPr>
          <w:sz w:val="24"/>
          <w:szCs w:val="24"/>
        </w:rPr>
        <w:t>7</w:t>
      </w:r>
      <w:r w:rsidR="00580981" w:rsidRPr="00580981">
        <w:rPr>
          <w:sz w:val="24"/>
          <w:szCs w:val="24"/>
        </w:rPr>
        <w:t xml:space="preserve"> Přezkum hodnocení a výběru projektových záměrů</w:t>
      </w:r>
      <w:r w:rsidR="005456CC" w:rsidRPr="00580981">
        <w:rPr>
          <w:sz w:val="24"/>
          <w:szCs w:val="24"/>
        </w:rPr>
        <w:t>).</w:t>
      </w:r>
    </w:p>
    <w:p w14:paraId="6D163659" w14:textId="1E26D12D" w:rsidR="009A2816" w:rsidRPr="002C21F4" w:rsidRDefault="009A2816" w:rsidP="002C21F4">
      <w:pPr>
        <w:spacing w:before="120" w:after="120" w:line="240" w:lineRule="auto"/>
        <w:ind w:firstLine="567"/>
        <w:jc w:val="both"/>
        <w:rPr>
          <w:sz w:val="24"/>
          <w:szCs w:val="24"/>
        </w:rPr>
      </w:pPr>
      <w:r w:rsidRPr="002C21F4">
        <w:rPr>
          <w:sz w:val="24"/>
          <w:szCs w:val="24"/>
        </w:rPr>
        <w:t xml:space="preserve">K administrativní kontrole je dopředu vypracován vzor kontrolního listu. Ke každému projektovému záměru vypracuje dle vzoru </w:t>
      </w:r>
      <w:r w:rsidR="001C3AB3" w:rsidRPr="002C21F4">
        <w:rPr>
          <w:sz w:val="24"/>
          <w:szCs w:val="24"/>
        </w:rPr>
        <w:t>vedoucí zaměstnanec pro SCLLD</w:t>
      </w:r>
      <w:r w:rsidR="00E77233" w:rsidRPr="002C21F4">
        <w:rPr>
          <w:sz w:val="24"/>
          <w:szCs w:val="24"/>
        </w:rPr>
        <w:t xml:space="preserve"> nebo </w:t>
      </w:r>
      <w:r w:rsidR="001C3AB3" w:rsidRPr="002C21F4">
        <w:rPr>
          <w:sz w:val="24"/>
          <w:szCs w:val="24"/>
        </w:rPr>
        <w:t xml:space="preserve">pověřený manažer </w:t>
      </w:r>
      <w:r w:rsidRPr="002C21F4">
        <w:rPr>
          <w:sz w:val="24"/>
          <w:szCs w:val="24"/>
        </w:rPr>
        <w:t xml:space="preserve">kontrolní list administrativní kontroly. Kontrolní list je archivován v elektronické nebo listinné podobě. </w:t>
      </w:r>
    </w:p>
    <w:p w14:paraId="2DDFB5E7" w14:textId="1A084C99" w:rsidR="009A2816" w:rsidRPr="002C21F4" w:rsidRDefault="002C21F4" w:rsidP="002C21F4">
      <w:pPr>
        <w:spacing w:before="120" w:after="120" w:line="240" w:lineRule="auto"/>
        <w:ind w:firstLine="567"/>
        <w:jc w:val="both"/>
        <w:rPr>
          <w:sz w:val="24"/>
          <w:szCs w:val="24"/>
        </w:rPr>
      </w:pPr>
      <w:r>
        <w:rPr>
          <w:sz w:val="24"/>
          <w:szCs w:val="24"/>
        </w:rPr>
        <w:t>Kancelář MAS</w:t>
      </w:r>
      <w:r w:rsidR="009A2816" w:rsidRPr="002C21F4">
        <w:rPr>
          <w:sz w:val="24"/>
          <w:szCs w:val="24"/>
        </w:rPr>
        <w:t xml:space="preserve"> může zahájit administrativní kontrolu hned po přijetí projektového záměru, není nutné čekat do konce lhůty pro podání projektových záměrů. </w:t>
      </w:r>
      <w:r w:rsidR="009A2816" w:rsidRPr="00102201">
        <w:rPr>
          <w:sz w:val="24"/>
          <w:szCs w:val="24"/>
        </w:rPr>
        <w:t>Lhůta pro provedení administrativní kontroly je 30 pracovních dní</w:t>
      </w:r>
      <w:r w:rsidR="009A2816" w:rsidRPr="002C21F4">
        <w:rPr>
          <w:sz w:val="24"/>
          <w:szCs w:val="24"/>
        </w:rPr>
        <w:t xml:space="preserve"> od ukončení příjmu záměrů, lhůta se pozastavuje po dobu, kdy má žadatel záměr k</w:t>
      </w:r>
      <w:r w:rsidR="00001EBD" w:rsidRPr="002C21F4">
        <w:rPr>
          <w:sz w:val="24"/>
          <w:szCs w:val="24"/>
        </w:rPr>
        <w:t> </w:t>
      </w:r>
      <w:r w:rsidR="009A2816" w:rsidRPr="002C21F4">
        <w:rPr>
          <w:sz w:val="24"/>
          <w:szCs w:val="24"/>
        </w:rPr>
        <w:t>doplnění</w:t>
      </w:r>
      <w:r w:rsidR="00001EBD" w:rsidRPr="002C21F4">
        <w:rPr>
          <w:sz w:val="24"/>
          <w:szCs w:val="24"/>
        </w:rPr>
        <w:t>.</w:t>
      </w:r>
    </w:p>
    <w:p w14:paraId="744624C7" w14:textId="053BCA89" w:rsidR="005456CC" w:rsidRPr="002C21F4" w:rsidRDefault="005456CC" w:rsidP="002C21F4">
      <w:pPr>
        <w:spacing w:before="120" w:after="120" w:line="240" w:lineRule="auto"/>
        <w:ind w:firstLine="567"/>
        <w:jc w:val="both"/>
        <w:rPr>
          <w:sz w:val="24"/>
          <w:szCs w:val="24"/>
        </w:rPr>
      </w:pPr>
      <w:r w:rsidRPr="002C21F4">
        <w:rPr>
          <w:sz w:val="24"/>
          <w:szCs w:val="24"/>
        </w:rPr>
        <w:t xml:space="preserve">Projektové záměry, které splnily administrativní kontrolu, jsou postoupeny Kanceláří MAS Výběrové komisi </w:t>
      </w:r>
      <w:r w:rsidR="002C21F4">
        <w:rPr>
          <w:sz w:val="24"/>
          <w:szCs w:val="24"/>
        </w:rPr>
        <w:t xml:space="preserve">MAS </w:t>
      </w:r>
      <w:r w:rsidRPr="002C21F4">
        <w:rPr>
          <w:sz w:val="24"/>
          <w:szCs w:val="24"/>
        </w:rPr>
        <w:t xml:space="preserve">k věcnému hodnocení, a to po celkovém ukončení administrativní kontroly všech projektových záměrů. </w:t>
      </w:r>
    </w:p>
    <w:p w14:paraId="7A5238FB" w14:textId="667562D0" w:rsidR="009A2816" w:rsidRPr="009A2816" w:rsidRDefault="009A2816" w:rsidP="00580981">
      <w:pPr>
        <w:pStyle w:val="Nadpis2"/>
      </w:pPr>
      <w:bookmarkStart w:id="19" w:name="_Toc148516044"/>
      <w:r w:rsidRPr="009A2816">
        <w:t>Věcné hodnocení projektových záměrů</w:t>
      </w:r>
      <w:bookmarkEnd w:id="19"/>
      <w:r w:rsidRPr="009A2816">
        <w:t xml:space="preserve"> </w:t>
      </w:r>
    </w:p>
    <w:p w14:paraId="01BD2775" w14:textId="30CBAC2D" w:rsidR="00DB63F9" w:rsidRPr="002C21F4" w:rsidRDefault="00DB63F9" w:rsidP="002C21F4">
      <w:pPr>
        <w:spacing w:before="120" w:after="120" w:line="240" w:lineRule="auto"/>
        <w:ind w:firstLine="567"/>
        <w:jc w:val="both"/>
        <w:rPr>
          <w:sz w:val="24"/>
          <w:szCs w:val="24"/>
        </w:rPr>
      </w:pPr>
      <w:r w:rsidRPr="002C21F4">
        <w:rPr>
          <w:sz w:val="24"/>
          <w:szCs w:val="24"/>
        </w:rPr>
        <w:t xml:space="preserve">Cílem věcného hodnocení je vyhodnotit kvalitu projektových záměrů s ohledem k naplňování cílů Programového rámce </w:t>
      </w:r>
      <w:r w:rsidR="00954A57">
        <w:rPr>
          <w:sz w:val="24"/>
          <w:szCs w:val="24"/>
        </w:rPr>
        <w:t>OP TAK</w:t>
      </w:r>
      <w:r w:rsidRPr="002C21F4">
        <w:rPr>
          <w:sz w:val="24"/>
          <w:szCs w:val="24"/>
        </w:rPr>
        <w:t xml:space="preserve"> strategie CLLD a umožnit srovnání projekt</w:t>
      </w:r>
      <w:r w:rsidR="0055747C" w:rsidRPr="002C21F4">
        <w:rPr>
          <w:sz w:val="24"/>
          <w:szCs w:val="24"/>
        </w:rPr>
        <w:t>ových záměr</w:t>
      </w:r>
      <w:r w:rsidRPr="002C21F4">
        <w:rPr>
          <w:sz w:val="24"/>
          <w:szCs w:val="24"/>
        </w:rPr>
        <w:t xml:space="preserve">ů podle jejich kvality. Posouzení souladu probíhá na základě schválených kritérií věcného hodnocení. </w:t>
      </w:r>
    </w:p>
    <w:p w14:paraId="0FD98A5E" w14:textId="138E0C06" w:rsidR="00DB63F9" w:rsidRPr="002C21F4" w:rsidRDefault="00DB63F9" w:rsidP="002C21F4">
      <w:pPr>
        <w:spacing w:before="120" w:after="120" w:line="240" w:lineRule="auto"/>
        <w:ind w:firstLine="567"/>
        <w:jc w:val="both"/>
        <w:rPr>
          <w:sz w:val="24"/>
          <w:szCs w:val="24"/>
        </w:rPr>
      </w:pPr>
      <w:r w:rsidRPr="002C21F4">
        <w:rPr>
          <w:sz w:val="24"/>
          <w:szCs w:val="24"/>
        </w:rPr>
        <w:lastRenderedPageBreak/>
        <w:t xml:space="preserve">Do věcného hodnocení jsou postoupeny projektové záměry, které splnily podmínky administrativní kontroly. Začátek věcného hodnocení se počítá od doby, kdy jsou všechny projektové záměry po ukončené administrativní kontrole (tj. uplynutím lhůty pro podání žádostí o přezkum, resp. po podání vzdání se práva podání žádosti o přezkum všech žadatelů, resp. po vyřízení žádostí o přezkum ve fázi administrativní kontroly). Věcné hodnocení je </w:t>
      </w:r>
      <w:r w:rsidRPr="00102201">
        <w:rPr>
          <w:sz w:val="24"/>
          <w:szCs w:val="24"/>
        </w:rPr>
        <w:t xml:space="preserve">provedeno do </w:t>
      </w:r>
      <w:r w:rsidRPr="004F1C8A">
        <w:rPr>
          <w:sz w:val="24"/>
          <w:szCs w:val="24"/>
        </w:rPr>
        <w:t xml:space="preserve">40 </w:t>
      </w:r>
      <w:r w:rsidR="00102201" w:rsidRPr="004F1C8A">
        <w:rPr>
          <w:sz w:val="24"/>
          <w:szCs w:val="24"/>
        </w:rPr>
        <w:t>pracovních dnů</w:t>
      </w:r>
      <w:r w:rsidRPr="004F1C8A">
        <w:rPr>
          <w:sz w:val="24"/>
          <w:szCs w:val="24"/>
        </w:rPr>
        <w:t xml:space="preserve"> od zahájení věcného hodnocení.</w:t>
      </w:r>
      <w:r w:rsidRPr="002C21F4">
        <w:rPr>
          <w:sz w:val="24"/>
          <w:szCs w:val="24"/>
        </w:rPr>
        <w:t xml:space="preserve"> </w:t>
      </w:r>
    </w:p>
    <w:p w14:paraId="0C5A9D60" w14:textId="2F59590D" w:rsidR="00885E66" w:rsidRPr="002C21F4" w:rsidRDefault="00885E66" w:rsidP="002C21F4">
      <w:pPr>
        <w:spacing w:before="120" w:after="120" w:line="240" w:lineRule="auto"/>
        <w:ind w:firstLine="567"/>
        <w:jc w:val="both"/>
        <w:rPr>
          <w:sz w:val="24"/>
          <w:szCs w:val="24"/>
        </w:rPr>
      </w:pPr>
      <w:r w:rsidRPr="002C21F4">
        <w:rPr>
          <w:sz w:val="24"/>
          <w:szCs w:val="24"/>
        </w:rPr>
        <w:t>Pravidla jednání Výběrové komise jsou uvedena v Jednacím řádu Výběrové komise</w:t>
      </w:r>
      <w:r w:rsidR="004F1C8A">
        <w:rPr>
          <w:sz w:val="24"/>
          <w:szCs w:val="24"/>
        </w:rPr>
        <w:t xml:space="preserve"> (viz odkaz: </w:t>
      </w:r>
      <w:hyperlink r:id="rId17" w:history="1">
        <w:r w:rsidR="004F1C8A" w:rsidRPr="005B4755">
          <w:rPr>
            <w:rStyle w:val="Hypertextovodkaz"/>
            <w:sz w:val="24"/>
            <w:szCs w:val="24"/>
          </w:rPr>
          <w:t>https://www.maslabskeskaly.cz/o-nas/dokumenty-mas/jednaci-rady-1/</w:t>
        </w:r>
      </w:hyperlink>
      <w:r w:rsidR="004F1C8A">
        <w:rPr>
          <w:sz w:val="24"/>
          <w:szCs w:val="24"/>
        </w:rPr>
        <w:t xml:space="preserve"> )</w:t>
      </w:r>
      <w:r w:rsidRPr="002C21F4">
        <w:rPr>
          <w:sz w:val="24"/>
          <w:szCs w:val="24"/>
        </w:rPr>
        <w:t>.</w:t>
      </w:r>
    </w:p>
    <w:p w14:paraId="69B7593F" w14:textId="1A484CE1" w:rsidR="0006289E" w:rsidRPr="002C21F4" w:rsidRDefault="004F1C8A" w:rsidP="002C21F4">
      <w:pPr>
        <w:spacing w:before="120" w:after="120" w:line="240" w:lineRule="auto"/>
        <w:ind w:firstLine="567"/>
        <w:jc w:val="both"/>
        <w:rPr>
          <w:sz w:val="24"/>
          <w:szCs w:val="24"/>
        </w:rPr>
      </w:pPr>
      <w:r>
        <w:rPr>
          <w:sz w:val="24"/>
          <w:szCs w:val="24"/>
        </w:rPr>
        <w:t>Vedoucí zaměstnanec pro SCLLD nebo</w:t>
      </w:r>
      <w:r w:rsidR="0006289E" w:rsidRPr="002C21F4">
        <w:rPr>
          <w:sz w:val="24"/>
          <w:szCs w:val="24"/>
        </w:rPr>
        <w:t xml:space="preserve"> pověřený manažer předem informuje ŘO </w:t>
      </w:r>
      <w:r w:rsidR="00954A57">
        <w:rPr>
          <w:sz w:val="24"/>
          <w:szCs w:val="24"/>
        </w:rPr>
        <w:t>OP TAK</w:t>
      </w:r>
      <w:r w:rsidR="0006289E" w:rsidRPr="002C21F4">
        <w:rPr>
          <w:sz w:val="24"/>
          <w:szCs w:val="24"/>
        </w:rPr>
        <w:t xml:space="preserve"> </w:t>
      </w:r>
      <w:r>
        <w:rPr>
          <w:sz w:val="24"/>
          <w:szCs w:val="24"/>
        </w:rPr>
        <w:br/>
      </w:r>
      <w:r w:rsidR="0006289E" w:rsidRPr="002C21F4">
        <w:rPr>
          <w:sz w:val="24"/>
          <w:szCs w:val="24"/>
        </w:rPr>
        <w:t xml:space="preserve">o termínu jednání Výběrové komise, na kterém budou projednávány projektové záměry </w:t>
      </w:r>
      <w:r>
        <w:rPr>
          <w:sz w:val="24"/>
          <w:szCs w:val="24"/>
        </w:rPr>
        <w:br/>
      </w:r>
      <w:r w:rsidR="0006289E" w:rsidRPr="002C21F4">
        <w:rPr>
          <w:sz w:val="24"/>
          <w:szCs w:val="24"/>
        </w:rPr>
        <w:t xml:space="preserve">a umožní jeho zástupci účast na tomto jednání v roli pozorovatele, pokud o to ŘO </w:t>
      </w:r>
      <w:r w:rsidR="00954A57">
        <w:rPr>
          <w:sz w:val="24"/>
          <w:szCs w:val="24"/>
        </w:rPr>
        <w:t>OP TAK</w:t>
      </w:r>
      <w:r w:rsidR="0006289E" w:rsidRPr="002C21F4">
        <w:rPr>
          <w:sz w:val="24"/>
          <w:szCs w:val="24"/>
        </w:rPr>
        <w:t xml:space="preserve"> požádá. </w:t>
      </w:r>
    </w:p>
    <w:p w14:paraId="20D8B23C" w14:textId="470F5C76" w:rsidR="00B14D23" w:rsidRPr="002C21F4" w:rsidRDefault="00B14D23" w:rsidP="002C21F4">
      <w:pPr>
        <w:spacing w:before="120" w:after="120" w:line="240" w:lineRule="auto"/>
        <w:ind w:firstLine="567"/>
        <w:jc w:val="both"/>
        <w:rPr>
          <w:sz w:val="24"/>
          <w:szCs w:val="24"/>
        </w:rPr>
      </w:pPr>
      <w:r w:rsidRPr="002C21F4">
        <w:rPr>
          <w:sz w:val="24"/>
          <w:szCs w:val="24"/>
        </w:rPr>
        <w:t>Věcné hodnocení probíhá dle kritérií věcného hodnocení a Výb</w:t>
      </w:r>
      <w:r w:rsidR="004F1C8A">
        <w:rPr>
          <w:sz w:val="24"/>
          <w:szCs w:val="24"/>
        </w:rPr>
        <w:t>ěrová komise</w:t>
      </w:r>
      <w:r w:rsidRPr="002C21F4">
        <w:rPr>
          <w:sz w:val="24"/>
          <w:szCs w:val="24"/>
        </w:rPr>
        <w:t xml:space="preserve"> jej zapisuje do</w:t>
      </w:r>
      <w:r w:rsidR="00455202" w:rsidRPr="002C21F4">
        <w:rPr>
          <w:sz w:val="24"/>
          <w:szCs w:val="24"/>
        </w:rPr>
        <w:t xml:space="preserve"> souhrn</w:t>
      </w:r>
      <w:r w:rsidR="00F83FD7" w:rsidRPr="002C21F4">
        <w:rPr>
          <w:sz w:val="24"/>
          <w:szCs w:val="24"/>
        </w:rPr>
        <w:t>n</w:t>
      </w:r>
      <w:r w:rsidR="00455202" w:rsidRPr="002C21F4">
        <w:rPr>
          <w:sz w:val="24"/>
          <w:szCs w:val="24"/>
        </w:rPr>
        <w:t>ých</w:t>
      </w:r>
      <w:r w:rsidRPr="002C21F4">
        <w:rPr>
          <w:sz w:val="24"/>
          <w:szCs w:val="24"/>
        </w:rPr>
        <w:t xml:space="preserve"> kontrolních listů. Kritéria jsou hodnocena body. Projektový záměr splní podmínky věcného hodnocení, pokud obdrží ve výzvě stanovený minimální počet bodů z maximálního možného počtu bodů</w:t>
      </w:r>
      <w:r w:rsidRPr="00AC5858">
        <w:rPr>
          <w:sz w:val="24"/>
          <w:szCs w:val="24"/>
        </w:rPr>
        <w:t>. Hranice pro splnění věcného hodnocení je nastavena na minimálně 50 % z maximálního možného počtu bodů.</w:t>
      </w:r>
      <w:r w:rsidRPr="002C21F4">
        <w:rPr>
          <w:sz w:val="24"/>
          <w:szCs w:val="24"/>
        </w:rPr>
        <w:t xml:space="preserve"> </w:t>
      </w:r>
    </w:p>
    <w:p w14:paraId="3F7C974B" w14:textId="040E4132" w:rsidR="0006289E" w:rsidRPr="002C21F4" w:rsidRDefault="00AC5858" w:rsidP="002C21F4">
      <w:pPr>
        <w:spacing w:before="120" w:after="120" w:line="240" w:lineRule="auto"/>
        <w:ind w:firstLine="567"/>
        <w:jc w:val="both"/>
        <w:rPr>
          <w:sz w:val="24"/>
          <w:szCs w:val="24"/>
        </w:rPr>
      </w:pPr>
      <w:r>
        <w:rPr>
          <w:sz w:val="24"/>
          <w:szCs w:val="24"/>
        </w:rPr>
        <w:t xml:space="preserve">Vedoucí zaměstnanec pro SCLLD nebo </w:t>
      </w:r>
      <w:r w:rsidR="0006289E" w:rsidRPr="002C21F4">
        <w:rPr>
          <w:sz w:val="24"/>
          <w:szCs w:val="24"/>
        </w:rPr>
        <w:t xml:space="preserve">pověřený manažer zajistí před zahájením </w:t>
      </w:r>
      <w:r w:rsidR="00C9334C" w:rsidRPr="002C21F4">
        <w:rPr>
          <w:sz w:val="24"/>
          <w:szCs w:val="24"/>
        </w:rPr>
        <w:t xml:space="preserve">věcného </w:t>
      </w:r>
      <w:r w:rsidR="0006289E" w:rsidRPr="002C21F4">
        <w:rPr>
          <w:sz w:val="24"/>
          <w:szCs w:val="24"/>
        </w:rPr>
        <w:t>hodnocení proškolení všech členů Výběrové komise o střetu zájmů, seznámí členy s postupem při bodování a rozhodování. Členové Výběrové komise</w:t>
      </w:r>
      <w:r w:rsidR="00C9334C" w:rsidRPr="002C21F4">
        <w:rPr>
          <w:sz w:val="24"/>
          <w:szCs w:val="24"/>
        </w:rPr>
        <w:t xml:space="preserve"> </w:t>
      </w:r>
      <w:r w:rsidR="0006289E" w:rsidRPr="002C21F4">
        <w:rPr>
          <w:sz w:val="24"/>
          <w:szCs w:val="24"/>
        </w:rPr>
        <w:t>podepíšou Etické kodexy (1x za celé programové období).</w:t>
      </w:r>
      <w:r w:rsidR="00C91B92" w:rsidRPr="002C21F4">
        <w:rPr>
          <w:sz w:val="24"/>
          <w:szCs w:val="24"/>
        </w:rPr>
        <w:t xml:space="preserve"> Členové Výběrové komise </w:t>
      </w:r>
      <w:r>
        <w:rPr>
          <w:sz w:val="24"/>
          <w:szCs w:val="24"/>
        </w:rPr>
        <w:t xml:space="preserve">před zahájením hodnocení musí nahlásit případný střet zájmu a v tomto případě se </w:t>
      </w:r>
      <w:r w:rsidR="00C9334C" w:rsidRPr="002C21F4">
        <w:rPr>
          <w:sz w:val="24"/>
          <w:szCs w:val="24"/>
        </w:rPr>
        <w:t xml:space="preserve">věcného hodnocení a </w:t>
      </w:r>
      <w:r w:rsidR="0006289E" w:rsidRPr="002C21F4">
        <w:rPr>
          <w:sz w:val="24"/>
          <w:szCs w:val="24"/>
        </w:rPr>
        <w:t xml:space="preserve">jednání </w:t>
      </w:r>
      <w:r w:rsidR="00C9334C" w:rsidRPr="002C21F4">
        <w:rPr>
          <w:sz w:val="24"/>
          <w:szCs w:val="24"/>
        </w:rPr>
        <w:t xml:space="preserve">Výběrové komise </w:t>
      </w:r>
      <w:r w:rsidR="0006289E" w:rsidRPr="002C21F4">
        <w:rPr>
          <w:sz w:val="24"/>
          <w:szCs w:val="24"/>
        </w:rPr>
        <w:t xml:space="preserve">neúčastní. </w:t>
      </w:r>
    </w:p>
    <w:p w14:paraId="29C4FCE0" w14:textId="27248631" w:rsidR="0006289E" w:rsidRPr="002C21F4" w:rsidRDefault="00C9334C" w:rsidP="002C21F4">
      <w:pPr>
        <w:spacing w:before="120" w:after="120" w:line="240" w:lineRule="auto"/>
        <w:ind w:firstLine="567"/>
        <w:jc w:val="both"/>
        <w:rPr>
          <w:sz w:val="24"/>
          <w:szCs w:val="24"/>
        </w:rPr>
      </w:pPr>
      <w:r w:rsidRPr="002C21F4">
        <w:rPr>
          <w:sz w:val="24"/>
          <w:szCs w:val="24"/>
        </w:rPr>
        <w:t>Členové Výběrové komise</w:t>
      </w:r>
      <w:r w:rsidR="0006289E" w:rsidRPr="002C21F4">
        <w:rPr>
          <w:sz w:val="24"/>
          <w:szCs w:val="24"/>
        </w:rPr>
        <w:t xml:space="preserve"> v průběhu </w:t>
      </w:r>
      <w:r w:rsidRPr="002C21F4">
        <w:rPr>
          <w:sz w:val="24"/>
          <w:szCs w:val="24"/>
        </w:rPr>
        <w:t xml:space="preserve">věcného </w:t>
      </w:r>
      <w:r w:rsidR="0006289E" w:rsidRPr="002C21F4">
        <w:rPr>
          <w:sz w:val="24"/>
          <w:szCs w:val="24"/>
        </w:rPr>
        <w:t>hodnocení nekomunikují s žadateli.</w:t>
      </w:r>
    </w:p>
    <w:p w14:paraId="11938B32" w14:textId="77777777" w:rsidR="00954A57" w:rsidRDefault="00C9334C" w:rsidP="002C21F4">
      <w:pPr>
        <w:spacing w:before="120" w:after="120" w:line="240" w:lineRule="auto"/>
        <w:ind w:firstLine="567"/>
        <w:jc w:val="both"/>
        <w:rPr>
          <w:sz w:val="24"/>
          <w:szCs w:val="24"/>
        </w:rPr>
      </w:pPr>
      <w:r w:rsidRPr="002C21F4">
        <w:rPr>
          <w:sz w:val="24"/>
          <w:szCs w:val="24"/>
        </w:rPr>
        <w:t>Na jednání Výběrové komise</w:t>
      </w:r>
      <w:r w:rsidR="0006289E" w:rsidRPr="002C21F4">
        <w:rPr>
          <w:sz w:val="24"/>
          <w:szCs w:val="24"/>
        </w:rPr>
        <w:t xml:space="preserve"> vznikne kontrolní list ke každému projekt</w:t>
      </w:r>
      <w:r w:rsidR="0055747C" w:rsidRPr="002C21F4">
        <w:rPr>
          <w:sz w:val="24"/>
          <w:szCs w:val="24"/>
        </w:rPr>
        <w:t>ovému záměru</w:t>
      </w:r>
      <w:r w:rsidR="0006289E" w:rsidRPr="002C21F4">
        <w:rPr>
          <w:sz w:val="24"/>
          <w:szCs w:val="24"/>
        </w:rPr>
        <w:t>, který je součástí zápi</w:t>
      </w:r>
      <w:r w:rsidR="00AC5858">
        <w:rPr>
          <w:sz w:val="24"/>
          <w:szCs w:val="24"/>
        </w:rPr>
        <w:t>su z jednání Výběrové komise</w:t>
      </w:r>
      <w:r w:rsidR="0006289E" w:rsidRPr="002C21F4">
        <w:rPr>
          <w:sz w:val="24"/>
          <w:szCs w:val="24"/>
        </w:rPr>
        <w:t xml:space="preserve"> jako příl</w:t>
      </w:r>
      <w:r w:rsidRPr="002C21F4">
        <w:rPr>
          <w:sz w:val="24"/>
          <w:szCs w:val="24"/>
        </w:rPr>
        <w:t>oha. Členové Výběrové komise</w:t>
      </w:r>
      <w:r w:rsidR="0006289E" w:rsidRPr="002C21F4">
        <w:rPr>
          <w:sz w:val="24"/>
          <w:szCs w:val="24"/>
        </w:rPr>
        <w:t xml:space="preserve"> hodnotí hlasováním, vyplňují a podepisují kontrolní list ke každému projekt</w:t>
      </w:r>
      <w:r w:rsidR="0055747C" w:rsidRPr="002C21F4">
        <w:rPr>
          <w:sz w:val="24"/>
          <w:szCs w:val="24"/>
        </w:rPr>
        <w:t>ovému záměru</w:t>
      </w:r>
      <w:r w:rsidR="0006289E" w:rsidRPr="002C21F4">
        <w:rPr>
          <w:sz w:val="24"/>
          <w:szCs w:val="24"/>
        </w:rPr>
        <w:t>. Záp</w:t>
      </w:r>
      <w:r w:rsidRPr="002C21F4">
        <w:rPr>
          <w:sz w:val="24"/>
          <w:szCs w:val="24"/>
        </w:rPr>
        <w:t>is z jednání Výběrové komise</w:t>
      </w:r>
      <w:r w:rsidR="0006289E" w:rsidRPr="002C21F4">
        <w:rPr>
          <w:sz w:val="24"/>
          <w:szCs w:val="24"/>
        </w:rPr>
        <w:t xml:space="preserve"> obsahuje projekt</w:t>
      </w:r>
      <w:r w:rsidRPr="002C21F4">
        <w:rPr>
          <w:sz w:val="24"/>
          <w:szCs w:val="24"/>
        </w:rPr>
        <w:t xml:space="preserve">ové záměry </w:t>
      </w:r>
      <w:r w:rsidR="0006289E" w:rsidRPr="002C21F4">
        <w:rPr>
          <w:sz w:val="24"/>
          <w:szCs w:val="24"/>
        </w:rPr>
        <w:t>seřazené sestupně podle dosažených bodů, rozdělené na projekt</w:t>
      </w:r>
      <w:r w:rsidRPr="002C21F4">
        <w:rPr>
          <w:sz w:val="24"/>
          <w:szCs w:val="24"/>
        </w:rPr>
        <w:t>ové záměry</w:t>
      </w:r>
      <w:r w:rsidR="0006289E" w:rsidRPr="002C21F4">
        <w:rPr>
          <w:sz w:val="24"/>
          <w:szCs w:val="24"/>
        </w:rPr>
        <w:t>, které splnily a nesplnily podmínky věcnéh</w:t>
      </w:r>
      <w:r w:rsidRPr="002C21F4">
        <w:rPr>
          <w:sz w:val="24"/>
          <w:szCs w:val="24"/>
        </w:rPr>
        <w:t xml:space="preserve">o hodnocení. </w:t>
      </w:r>
      <w:r w:rsidR="00AC5858">
        <w:rPr>
          <w:sz w:val="24"/>
          <w:szCs w:val="24"/>
        </w:rPr>
        <w:t xml:space="preserve">Zápis rovněž obsahuje případný střet zájmů členů Výběrové komise. </w:t>
      </w:r>
      <w:r w:rsidRPr="002C21F4">
        <w:rPr>
          <w:sz w:val="24"/>
          <w:szCs w:val="24"/>
        </w:rPr>
        <w:t>Výběrová komise</w:t>
      </w:r>
      <w:r w:rsidR="0006289E" w:rsidRPr="002C21F4">
        <w:rPr>
          <w:sz w:val="24"/>
          <w:szCs w:val="24"/>
        </w:rPr>
        <w:t xml:space="preserve"> schvaluje Seznam projektových záměrů, které splnily podmínky věcného hodnocení a Seznam projektových záměrů, které nesplnily podmínky věcného hodnoc</w:t>
      </w:r>
      <w:r w:rsidRPr="002C21F4">
        <w:rPr>
          <w:sz w:val="24"/>
          <w:szCs w:val="24"/>
        </w:rPr>
        <w:t xml:space="preserve">ení. </w:t>
      </w:r>
    </w:p>
    <w:p w14:paraId="7478FFEC" w14:textId="5D3D3E80" w:rsidR="00C91B92" w:rsidRPr="002C21F4" w:rsidRDefault="00C91B92" w:rsidP="002C21F4">
      <w:pPr>
        <w:spacing w:before="120" w:after="120" w:line="240" w:lineRule="auto"/>
        <w:ind w:firstLine="567"/>
        <w:jc w:val="both"/>
        <w:rPr>
          <w:sz w:val="24"/>
          <w:szCs w:val="24"/>
        </w:rPr>
      </w:pPr>
      <w:r w:rsidRPr="002C21F4">
        <w:rPr>
          <w:sz w:val="24"/>
          <w:szCs w:val="24"/>
        </w:rPr>
        <w:t xml:space="preserve">V případě rovnosti bodů a zároveň v případě, že by alokace výzvy nevystačila na všechny projektové záměry se stejným počtem bodů, je rozhodující pořadí příjmu </w:t>
      </w:r>
      <w:r w:rsidR="0055747C" w:rsidRPr="002C21F4">
        <w:rPr>
          <w:sz w:val="24"/>
          <w:szCs w:val="24"/>
        </w:rPr>
        <w:t>projektových záměrů</w:t>
      </w:r>
      <w:r w:rsidRPr="002C21F4">
        <w:rPr>
          <w:sz w:val="24"/>
          <w:szCs w:val="24"/>
        </w:rPr>
        <w:t xml:space="preserve">, tj. termín odeslání </w:t>
      </w:r>
      <w:r w:rsidR="00AC5858">
        <w:rPr>
          <w:sz w:val="24"/>
          <w:szCs w:val="24"/>
        </w:rPr>
        <w:t>projektového záměru prostřednictvím datové schránky.</w:t>
      </w:r>
    </w:p>
    <w:p w14:paraId="42CDDF12" w14:textId="79B38C63" w:rsidR="00C91B92" w:rsidRPr="002C21F4" w:rsidRDefault="00C91B92" w:rsidP="002C21F4">
      <w:pPr>
        <w:spacing w:before="120" w:after="120" w:line="240" w:lineRule="auto"/>
        <w:ind w:firstLine="567"/>
        <w:jc w:val="both"/>
        <w:rPr>
          <w:sz w:val="24"/>
          <w:szCs w:val="24"/>
        </w:rPr>
      </w:pPr>
      <w:r w:rsidRPr="002C21F4">
        <w:rPr>
          <w:sz w:val="24"/>
          <w:szCs w:val="24"/>
        </w:rPr>
        <w:t>O výsledku věcného hodnocení je žadatel informován vedoucím zaměstnancem</w:t>
      </w:r>
      <w:r w:rsidR="00AC5858">
        <w:rPr>
          <w:sz w:val="24"/>
          <w:szCs w:val="24"/>
        </w:rPr>
        <w:t xml:space="preserve"> pro SCLLD nebo</w:t>
      </w:r>
      <w:r w:rsidRPr="002C21F4">
        <w:rPr>
          <w:sz w:val="24"/>
          <w:szCs w:val="24"/>
        </w:rPr>
        <w:t xml:space="preserve"> pověřeným manažerem. </w:t>
      </w:r>
    </w:p>
    <w:p w14:paraId="6EF38A21" w14:textId="3C53F09D" w:rsidR="00C91B92" w:rsidRPr="002C21F4" w:rsidRDefault="00C91B92" w:rsidP="002C21F4">
      <w:pPr>
        <w:spacing w:before="120" w:after="120" w:line="240" w:lineRule="auto"/>
        <w:ind w:firstLine="567"/>
        <w:jc w:val="both"/>
        <w:rPr>
          <w:sz w:val="24"/>
          <w:szCs w:val="24"/>
        </w:rPr>
      </w:pPr>
      <w:r w:rsidRPr="002C21F4">
        <w:rPr>
          <w:sz w:val="24"/>
          <w:szCs w:val="24"/>
        </w:rPr>
        <w:t>Zápisy z jednání Výběrové komise jsou zveřejňovány na webových stránkách MAS.</w:t>
      </w:r>
    </w:p>
    <w:p w14:paraId="342F5C4E" w14:textId="4CB3E836" w:rsidR="00C91B92" w:rsidRPr="002C21F4" w:rsidRDefault="00C91B92" w:rsidP="002C21F4">
      <w:pPr>
        <w:spacing w:before="120" w:after="120" w:line="240" w:lineRule="auto"/>
        <w:ind w:firstLine="567"/>
        <w:jc w:val="both"/>
        <w:rPr>
          <w:sz w:val="24"/>
          <w:szCs w:val="24"/>
        </w:rPr>
      </w:pPr>
      <w:r w:rsidRPr="001B3702">
        <w:rPr>
          <w:sz w:val="24"/>
          <w:szCs w:val="24"/>
        </w:rPr>
        <w:t>Ode dne doručení zprávy s výsledkem hodnocení běží žadateli lhůta 15 kalendářních dnů</w:t>
      </w:r>
      <w:r w:rsidR="00AC5858" w:rsidRPr="001B3702">
        <w:rPr>
          <w:sz w:val="24"/>
          <w:szCs w:val="24"/>
        </w:rPr>
        <w:t xml:space="preserve"> pro možnost podání žádosti </w:t>
      </w:r>
      <w:r w:rsidRPr="001B3702">
        <w:rPr>
          <w:sz w:val="24"/>
          <w:szCs w:val="24"/>
        </w:rPr>
        <w:t xml:space="preserve">o přezkum v případě negativního i pozitivního výsledku věcného hodnocení. Žadatelé se mohou podání žádosti o přezkum vzdát. Podrobnosti jsou uvedeny v kapitole </w:t>
      </w:r>
      <w:r w:rsidR="001B3702" w:rsidRPr="001B3702">
        <w:rPr>
          <w:sz w:val="24"/>
          <w:szCs w:val="24"/>
        </w:rPr>
        <w:t>7</w:t>
      </w:r>
      <w:r w:rsidR="00580981">
        <w:rPr>
          <w:sz w:val="24"/>
          <w:szCs w:val="24"/>
        </w:rPr>
        <w:t xml:space="preserve"> </w:t>
      </w:r>
      <w:r w:rsidR="00580981" w:rsidRPr="00580981">
        <w:rPr>
          <w:sz w:val="24"/>
          <w:szCs w:val="24"/>
        </w:rPr>
        <w:t>Přezkum hodnocení a výběru projektových záměrů</w:t>
      </w:r>
      <w:r w:rsidRPr="001B3702">
        <w:rPr>
          <w:sz w:val="24"/>
          <w:szCs w:val="24"/>
        </w:rPr>
        <w:t xml:space="preserve">. Po uplynutí lhůty pro podání </w:t>
      </w:r>
      <w:r w:rsidRPr="001B3702">
        <w:rPr>
          <w:sz w:val="24"/>
          <w:szCs w:val="24"/>
        </w:rPr>
        <w:lastRenderedPageBreak/>
        <w:t>žádostí o přezkum, resp. po podání vzdání se práva na podání žádosti o přezkum všech žadatelů, resp. po vyřízení žádostí o přezkum ve fázi věcného hodnocení, jsou projekt</w:t>
      </w:r>
      <w:r w:rsidR="0055747C" w:rsidRPr="001B3702">
        <w:rPr>
          <w:sz w:val="24"/>
          <w:szCs w:val="24"/>
        </w:rPr>
        <w:t>ové záměry</w:t>
      </w:r>
      <w:r w:rsidRPr="001B3702">
        <w:rPr>
          <w:sz w:val="24"/>
          <w:szCs w:val="24"/>
        </w:rPr>
        <w:t xml:space="preserve"> předány </w:t>
      </w:r>
      <w:r w:rsidR="00024850" w:rsidRPr="001B3702">
        <w:rPr>
          <w:sz w:val="24"/>
          <w:szCs w:val="24"/>
        </w:rPr>
        <w:t xml:space="preserve">k výběru projektových záměrů </w:t>
      </w:r>
      <w:r w:rsidRPr="001B3702">
        <w:rPr>
          <w:sz w:val="24"/>
          <w:szCs w:val="24"/>
        </w:rPr>
        <w:t>V</w:t>
      </w:r>
      <w:r w:rsidR="00024850" w:rsidRPr="001B3702">
        <w:rPr>
          <w:sz w:val="24"/>
          <w:szCs w:val="24"/>
        </w:rPr>
        <w:t>ýkonnému výboru</w:t>
      </w:r>
      <w:r w:rsidRPr="001B3702">
        <w:rPr>
          <w:sz w:val="24"/>
          <w:szCs w:val="24"/>
        </w:rPr>
        <w:t>.</w:t>
      </w:r>
      <w:r w:rsidRPr="002C21F4">
        <w:rPr>
          <w:sz w:val="24"/>
          <w:szCs w:val="24"/>
        </w:rPr>
        <w:t xml:space="preserve"> </w:t>
      </w:r>
    </w:p>
    <w:p w14:paraId="70E2AF4B" w14:textId="2A35A09F" w:rsidR="005446C5" w:rsidRDefault="005446C5" w:rsidP="00580981">
      <w:pPr>
        <w:pStyle w:val="Nadpis2"/>
      </w:pPr>
      <w:bookmarkStart w:id="20" w:name="_Toc148516045"/>
      <w:r w:rsidRPr="005446C5">
        <w:t>Výběr projektových záměrů</w:t>
      </w:r>
      <w:bookmarkEnd w:id="20"/>
      <w:r w:rsidRPr="005446C5">
        <w:t xml:space="preserve"> </w:t>
      </w:r>
    </w:p>
    <w:p w14:paraId="56C2034F" w14:textId="6D43859E" w:rsidR="00885E66" w:rsidRPr="002C21F4" w:rsidRDefault="00885E66" w:rsidP="002C21F4">
      <w:pPr>
        <w:spacing w:before="120" w:after="120" w:line="240" w:lineRule="auto"/>
        <w:ind w:firstLine="567"/>
        <w:jc w:val="both"/>
        <w:rPr>
          <w:sz w:val="24"/>
          <w:szCs w:val="24"/>
        </w:rPr>
      </w:pPr>
      <w:r w:rsidRPr="002C21F4">
        <w:rPr>
          <w:sz w:val="24"/>
          <w:szCs w:val="24"/>
        </w:rPr>
        <w:t>Proces výběru projekt</w:t>
      </w:r>
      <w:r w:rsidR="00455202" w:rsidRPr="002C21F4">
        <w:rPr>
          <w:sz w:val="24"/>
          <w:szCs w:val="24"/>
        </w:rPr>
        <w:t>ových záměrů se provádí u</w:t>
      </w:r>
      <w:r w:rsidRPr="002C21F4">
        <w:rPr>
          <w:sz w:val="24"/>
          <w:szCs w:val="24"/>
        </w:rPr>
        <w:t xml:space="preserve"> projektových záměrů, které splni</w:t>
      </w:r>
      <w:r w:rsidR="008D6CA8">
        <w:rPr>
          <w:sz w:val="24"/>
          <w:szCs w:val="24"/>
        </w:rPr>
        <w:t xml:space="preserve">ly podmínky věcného hodnocení. </w:t>
      </w:r>
    </w:p>
    <w:p w14:paraId="6C05D3E6" w14:textId="21401BBC" w:rsidR="00885E66" w:rsidRPr="002C21F4" w:rsidRDefault="00885E66" w:rsidP="002C21F4">
      <w:pPr>
        <w:spacing w:before="120" w:after="120" w:line="240" w:lineRule="auto"/>
        <w:ind w:firstLine="567"/>
        <w:jc w:val="both"/>
        <w:rPr>
          <w:sz w:val="24"/>
          <w:szCs w:val="24"/>
        </w:rPr>
      </w:pPr>
      <w:r w:rsidRPr="002C21F4">
        <w:rPr>
          <w:sz w:val="24"/>
          <w:szCs w:val="24"/>
        </w:rPr>
        <w:t>Pravidla jednání Výkonného výboru jsou uvedeny v Jednacím řádu Výkonného výboru</w:t>
      </w:r>
      <w:r w:rsidR="008D6CA8">
        <w:rPr>
          <w:sz w:val="24"/>
          <w:szCs w:val="24"/>
        </w:rPr>
        <w:t xml:space="preserve"> (viz odkaz: </w:t>
      </w:r>
      <w:hyperlink r:id="rId18" w:history="1">
        <w:r w:rsidR="008D6CA8" w:rsidRPr="005B4755">
          <w:rPr>
            <w:rStyle w:val="Hypertextovodkaz"/>
            <w:sz w:val="24"/>
            <w:szCs w:val="24"/>
          </w:rPr>
          <w:t>https://www.maslabskeskaly.cz/o-nas/dokumenty-mas/jednaci-rady-1/</w:t>
        </w:r>
      </w:hyperlink>
      <w:r w:rsidR="008D6CA8">
        <w:rPr>
          <w:sz w:val="24"/>
          <w:szCs w:val="24"/>
        </w:rPr>
        <w:t>)</w:t>
      </w:r>
      <w:r w:rsidR="008D6CA8" w:rsidRPr="002C21F4">
        <w:rPr>
          <w:sz w:val="24"/>
          <w:szCs w:val="24"/>
        </w:rPr>
        <w:t>.</w:t>
      </w:r>
    </w:p>
    <w:p w14:paraId="369F1577" w14:textId="2D14DB2C" w:rsidR="00885E66" w:rsidRPr="002C21F4" w:rsidRDefault="008D6CA8" w:rsidP="002C21F4">
      <w:pPr>
        <w:spacing w:before="120" w:after="120" w:line="240" w:lineRule="auto"/>
        <w:ind w:firstLine="567"/>
        <w:jc w:val="both"/>
        <w:rPr>
          <w:sz w:val="24"/>
          <w:szCs w:val="24"/>
        </w:rPr>
      </w:pPr>
      <w:r>
        <w:rPr>
          <w:sz w:val="24"/>
          <w:szCs w:val="24"/>
        </w:rPr>
        <w:t>Vedoucí zaměstnanec pro SCLLD nebo</w:t>
      </w:r>
      <w:r w:rsidR="00885E66" w:rsidRPr="002C21F4">
        <w:rPr>
          <w:sz w:val="24"/>
          <w:szCs w:val="24"/>
        </w:rPr>
        <w:t xml:space="preserve"> pověřený manažer zasílá pozvánku na jednání Výkonného výboru do 5 </w:t>
      </w:r>
      <w:r>
        <w:rPr>
          <w:sz w:val="24"/>
          <w:szCs w:val="24"/>
        </w:rPr>
        <w:t>pracovních dnů</w:t>
      </w:r>
      <w:r w:rsidR="00885E66" w:rsidRPr="002C21F4">
        <w:rPr>
          <w:sz w:val="24"/>
          <w:szCs w:val="24"/>
        </w:rPr>
        <w:t xml:space="preserve"> od předání zápisu o výsledku věcného hodnocení Výběrové komise. Součástí pozvánky je záp</w:t>
      </w:r>
      <w:r>
        <w:rPr>
          <w:sz w:val="24"/>
          <w:szCs w:val="24"/>
        </w:rPr>
        <w:t>is z jednání Výběrové komise včetně</w:t>
      </w:r>
      <w:r w:rsidR="00885E66" w:rsidRPr="002C21F4">
        <w:rPr>
          <w:sz w:val="24"/>
          <w:szCs w:val="24"/>
        </w:rPr>
        <w:t xml:space="preserve"> příloh, popřípadě další dokumentace. </w:t>
      </w:r>
    </w:p>
    <w:p w14:paraId="169A49A5" w14:textId="32349117" w:rsidR="00F856ED" w:rsidRPr="002C21F4" w:rsidRDefault="008D6CA8" w:rsidP="002C21F4">
      <w:pPr>
        <w:spacing w:before="120" w:after="120" w:line="240" w:lineRule="auto"/>
        <w:ind w:firstLine="567"/>
        <w:jc w:val="both"/>
        <w:rPr>
          <w:sz w:val="24"/>
          <w:szCs w:val="24"/>
        </w:rPr>
      </w:pPr>
      <w:r>
        <w:rPr>
          <w:sz w:val="24"/>
          <w:szCs w:val="24"/>
        </w:rPr>
        <w:t>Vedoucí zaměstnanec pro SCLLD nebo</w:t>
      </w:r>
      <w:r w:rsidR="00F856ED" w:rsidRPr="002C21F4">
        <w:rPr>
          <w:sz w:val="24"/>
          <w:szCs w:val="24"/>
        </w:rPr>
        <w:t xml:space="preserve"> pověřený manažer předem informuje ŘO </w:t>
      </w:r>
      <w:r w:rsidR="00954A57">
        <w:rPr>
          <w:sz w:val="24"/>
          <w:szCs w:val="24"/>
        </w:rPr>
        <w:t>OP TAK</w:t>
      </w:r>
      <w:r w:rsidR="00F856ED" w:rsidRPr="002C21F4">
        <w:rPr>
          <w:sz w:val="24"/>
          <w:szCs w:val="24"/>
        </w:rPr>
        <w:t xml:space="preserve"> </w:t>
      </w:r>
      <w:r>
        <w:rPr>
          <w:sz w:val="24"/>
          <w:szCs w:val="24"/>
        </w:rPr>
        <w:br/>
      </w:r>
      <w:r w:rsidR="00F856ED" w:rsidRPr="002C21F4">
        <w:rPr>
          <w:sz w:val="24"/>
          <w:szCs w:val="24"/>
        </w:rPr>
        <w:t xml:space="preserve">o termínu jednání Výkonného výboru, na kterém budou projednávány projektové záměry </w:t>
      </w:r>
      <w:r>
        <w:rPr>
          <w:sz w:val="24"/>
          <w:szCs w:val="24"/>
        </w:rPr>
        <w:br/>
      </w:r>
      <w:r w:rsidR="00F856ED" w:rsidRPr="002C21F4">
        <w:rPr>
          <w:sz w:val="24"/>
          <w:szCs w:val="24"/>
        </w:rPr>
        <w:t xml:space="preserve">a umožní jeho zástupci účast na tomto jednání v roli pozorovatele, pokud o to ŘO </w:t>
      </w:r>
      <w:r w:rsidR="009E6721">
        <w:rPr>
          <w:sz w:val="24"/>
          <w:szCs w:val="24"/>
        </w:rPr>
        <w:t>OP TAK</w:t>
      </w:r>
      <w:r w:rsidR="00F856ED" w:rsidRPr="002C21F4">
        <w:rPr>
          <w:sz w:val="24"/>
          <w:szCs w:val="24"/>
        </w:rPr>
        <w:t xml:space="preserve"> požádá. </w:t>
      </w:r>
    </w:p>
    <w:p w14:paraId="7E85F622" w14:textId="2EF65C5B" w:rsidR="00885E66" w:rsidRPr="002C21F4" w:rsidRDefault="00885E66" w:rsidP="002C21F4">
      <w:pPr>
        <w:spacing w:before="120" w:after="120" w:line="240" w:lineRule="auto"/>
        <w:ind w:firstLine="567"/>
        <w:jc w:val="both"/>
        <w:rPr>
          <w:sz w:val="24"/>
          <w:szCs w:val="24"/>
        </w:rPr>
      </w:pPr>
      <w:r w:rsidRPr="002C21F4">
        <w:rPr>
          <w:sz w:val="24"/>
          <w:szCs w:val="24"/>
        </w:rPr>
        <w:t>Jednání Vý</w:t>
      </w:r>
      <w:r w:rsidR="00F856ED" w:rsidRPr="002C21F4">
        <w:rPr>
          <w:sz w:val="24"/>
          <w:szCs w:val="24"/>
        </w:rPr>
        <w:t xml:space="preserve">konného výboru </w:t>
      </w:r>
      <w:r w:rsidRPr="002C21F4">
        <w:rPr>
          <w:sz w:val="24"/>
          <w:szCs w:val="24"/>
        </w:rPr>
        <w:t xml:space="preserve">se koná nejpozději do 20 </w:t>
      </w:r>
      <w:r w:rsidR="008D6CA8">
        <w:rPr>
          <w:sz w:val="24"/>
          <w:szCs w:val="24"/>
        </w:rPr>
        <w:t>pracovních dnů</w:t>
      </w:r>
      <w:r w:rsidRPr="002C21F4">
        <w:rPr>
          <w:sz w:val="24"/>
          <w:szCs w:val="24"/>
        </w:rPr>
        <w:t xml:space="preserve"> od ukončení fáze věcného hodnocení (po uplynutí lhůty pro podání žádostí o přezkum, resp. po podání vzdání se práva na podání žádosti o přezkum všech žadatelů, resp. po vyřízení žádostí o přezkum ve fázi věcného hodnocení). </w:t>
      </w:r>
    </w:p>
    <w:p w14:paraId="74407786" w14:textId="49ED8941" w:rsidR="00885E66" w:rsidRPr="008D6CA8" w:rsidRDefault="00885E66" w:rsidP="002C21F4">
      <w:pPr>
        <w:spacing w:before="120" w:after="120" w:line="240" w:lineRule="auto"/>
        <w:ind w:firstLine="567"/>
        <w:jc w:val="both"/>
        <w:rPr>
          <w:sz w:val="24"/>
          <w:szCs w:val="24"/>
        </w:rPr>
      </w:pPr>
      <w:r w:rsidRPr="002C21F4">
        <w:rPr>
          <w:sz w:val="24"/>
          <w:szCs w:val="24"/>
        </w:rPr>
        <w:t xml:space="preserve">Pro získání souladu se </w:t>
      </w:r>
      <w:r w:rsidR="008D6CA8">
        <w:rPr>
          <w:sz w:val="24"/>
          <w:szCs w:val="24"/>
        </w:rPr>
        <w:t>SCLLD</w:t>
      </w:r>
      <w:r w:rsidRPr="002C21F4">
        <w:rPr>
          <w:sz w:val="24"/>
          <w:szCs w:val="24"/>
        </w:rPr>
        <w:t xml:space="preserve"> musí projektový záměr splnit obě z následujících </w:t>
      </w:r>
      <w:r w:rsidRPr="008D6CA8">
        <w:rPr>
          <w:sz w:val="24"/>
          <w:szCs w:val="24"/>
        </w:rPr>
        <w:t>podmínek:</w:t>
      </w:r>
    </w:p>
    <w:p w14:paraId="68365593" w14:textId="5CFB026E" w:rsidR="00885E66" w:rsidRPr="00533742" w:rsidRDefault="00885E66" w:rsidP="00533742">
      <w:pPr>
        <w:numPr>
          <w:ilvl w:val="0"/>
          <w:numId w:val="40"/>
        </w:numPr>
        <w:spacing w:before="120" w:after="120" w:line="240" w:lineRule="auto"/>
        <w:ind w:left="1134" w:hanging="567"/>
        <w:jc w:val="both"/>
        <w:rPr>
          <w:sz w:val="24"/>
          <w:szCs w:val="24"/>
        </w:rPr>
      </w:pPr>
      <w:r w:rsidRPr="00533742">
        <w:rPr>
          <w:sz w:val="24"/>
          <w:szCs w:val="24"/>
        </w:rPr>
        <w:t>Projektový záměr splnil</w:t>
      </w:r>
      <w:r w:rsidR="00F856ED" w:rsidRPr="00533742">
        <w:rPr>
          <w:sz w:val="24"/>
          <w:szCs w:val="24"/>
        </w:rPr>
        <w:t xml:space="preserve"> podmínky věcného hodnocení MAS</w:t>
      </w:r>
      <w:r w:rsidRPr="00533742">
        <w:rPr>
          <w:sz w:val="24"/>
          <w:szCs w:val="24"/>
        </w:rPr>
        <w:t xml:space="preserve"> (viz kapitola</w:t>
      </w:r>
      <w:r w:rsidR="008D6CA8" w:rsidRPr="00533742">
        <w:rPr>
          <w:sz w:val="24"/>
          <w:szCs w:val="24"/>
        </w:rPr>
        <w:t xml:space="preserve"> 5.5</w:t>
      </w:r>
      <w:r w:rsidR="00533742" w:rsidRPr="00533742">
        <w:rPr>
          <w:sz w:val="24"/>
          <w:szCs w:val="24"/>
        </w:rPr>
        <w:t xml:space="preserve"> Věcné hodnocení projektových záměrů</w:t>
      </w:r>
      <w:r w:rsidR="00533742">
        <w:rPr>
          <w:sz w:val="24"/>
          <w:szCs w:val="24"/>
        </w:rPr>
        <w:t>)</w:t>
      </w:r>
      <w:r w:rsidR="006E2CE3">
        <w:rPr>
          <w:sz w:val="24"/>
          <w:szCs w:val="24"/>
        </w:rPr>
        <w:t>.</w:t>
      </w:r>
    </w:p>
    <w:p w14:paraId="077DD906" w14:textId="77777777" w:rsidR="00885E66" w:rsidRPr="002C21F4" w:rsidRDefault="00885E66" w:rsidP="00517E0A">
      <w:pPr>
        <w:numPr>
          <w:ilvl w:val="0"/>
          <w:numId w:val="40"/>
        </w:numPr>
        <w:spacing w:before="120" w:after="120" w:line="240" w:lineRule="auto"/>
        <w:ind w:left="1134" w:hanging="567"/>
        <w:jc w:val="both"/>
        <w:rPr>
          <w:sz w:val="24"/>
          <w:szCs w:val="24"/>
        </w:rPr>
      </w:pPr>
      <w:r w:rsidRPr="002C21F4">
        <w:rPr>
          <w:sz w:val="24"/>
          <w:szCs w:val="24"/>
        </w:rPr>
        <w:t>Projektový záměr z hlediska celkových způsobilých výdajů lze podpořit v rámci alokace v dané výzvě.</w:t>
      </w:r>
    </w:p>
    <w:p w14:paraId="3B61D46C" w14:textId="45ACD43A" w:rsidR="008D6CA8" w:rsidRPr="002C21F4" w:rsidRDefault="00F856ED" w:rsidP="008D6CA8">
      <w:pPr>
        <w:spacing w:before="120" w:after="120" w:line="240" w:lineRule="auto"/>
        <w:ind w:firstLine="567"/>
        <w:jc w:val="both"/>
        <w:rPr>
          <w:sz w:val="24"/>
          <w:szCs w:val="24"/>
        </w:rPr>
      </w:pPr>
      <w:r w:rsidRPr="002C21F4">
        <w:rPr>
          <w:sz w:val="24"/>
          <w:szCs w:val="24"/>
        </w:rPr>
        <w:t>Výkonný výbor vybírá projektové záměry</w:t>
      </w:r>
      <w:r w:rsidR="00885E66" w:rsidRPr="002C21F4">
        <w:rPr>
          <w:sz w:val="24"/>
          <w:szCs w:val="24"/>
        </w:rPr>
        <w:t xml:space="preserve"> na</w:t>
      </w:r>
      <w:r w:rsidRPr="002C21F4">
        <w:rPr>
          <w:sz w:val="24"/>
          <w:szCs w:val="24"/>
        </w:rPr>
        <w:t xml:space="preserve"> základě návrhu Výběrové komise</w:t>
      </w:r>
      <w:r w:rsidR="00885E66" w:rsidRPr="002C21F4">
        <w:rPr>
          <w:sz w:val="24"/>
          <w:szCs w:val="24"/>
        </w:rPr>
        <w:t>. Členové Vý</w:t>
      </w:r>
      <w:r w:rsidRPr="002C21F4">
        <w:rPr>
          <w:sz w:val="24"/>
          <w:szCs w:val="24"/>
        </w:rPr>
        <w:t>konného výboru</w:t>
      </w:r>
      <w:r w:rsidR="00885E66" w:rsidRPr="002C21F4">
        <w:rPr>
          <w:sz w:val="24"/>
          <w:szCs w:val="24"/>
        </w:rPr>
        <w:t>, kteří</w:t>
      </w:r>
      <w:r w:rsidRPr="002C21F4">
        <w:rPr>
          <w:sz w:val="24"/>
          <w:szCs w:val="24"/>
        </w:rPr>
        <w:t xml:space="preserve"> provádí výběr projektových záměrů</w:t>
      </w:r>
      <w:r w:rsidR="00885E66" w:rsidRPr="002C21F4">
        <w:rPr>
          <w:sz w:val="24"/>
          <w:szCs w:val="24"/>
        </w:rPr>
        <w:t xml:space="preserve"> na základě výsledku věcného hodnocení, nesmí být ve střetu zájmů. </w:t>
      </w:r>
      <w:r w:rsidR="008D6CA8" w:rsidRPr="002C21F4">
        <w:rPr>
          <w:sz w:val="24"/>
          <w:szCs w:val="24"/>
        </w:rPr>
        <w:t xml:space="preserve">Členové </w:t>
      </w:r>
      <w:r w:rsidR="008D6CA8">
        <w:rPr>
          <w:sz w:val="24"/>
          <w:szCs w:val="24"/>
        </w:rPr>
        <w:t>Výkonného výboru</w:t>
      </w:r>
      <w:r w:rsidR="008D6CA8" w:rsidRPr="002C21F4">
        <w:rPr>
          <w:sz w:val="24"/>
          <w:szCs w:val="24"/>
        </w:rPr>
        <w:t xml:space="preserve"> podepíšou Etické kodexy (1x za celé programové období). Členové </w:t>
      </w:r>
      <w:r w:rsidR="008D6CA8">
        <w:rPr>
          <w:sz w:val="24"/>
          <w:szCs w:val="24"/>
        </w:rPr>
        <w:t>Výkonného výboru</w:t>
      </w:r>
      <w:r w:rsidR="008D6CA8" w:rsidRPr="002C21F4">
        <w:rPr>
          <w:sz w:val="24"/>
          <w:szCs w:val="24"/>
        </w:rPr>
        <w:t xml:space="preserve"> </w:t>
      </w:r>
      <w:r w:rsidR="008D6CA8">
        <w:rPr>
          <w:sz w:val="24"/>
          <w:szCs w:val="24"/>
        </w:rPr>
        <w:t>před zahájením jednání o výběru projektových záměrů musí nahlásit případný střet zájmu a v tomto případě se výběru projektových záměrů</w:t>
      </w:r>
      <w:r w:rsidR="008D6CA8" w:rsidRPr="002C21F4">
        <w:rPr>
          <w:sz w:val="24"/>
          <w:szCs w:val="24"/>
        </w:rPr>
        <w:t xml:space="preserve"> neúčastní. </w:t>
      </w:r>
    </w:p>
    <w:p w14:paraId="6C6CC04D" w14:textId="04C22291" w:rsidR="00455202" w:rsidRPr="003553BC" w:rsidRDefault="00885E66" w:rsidP="002C21F4">
      <w:pPr>
        <w:spacing w:before="120" w:after="120" w:line="240" w:lineRule="auto"/>
        <w:ind w:firstLine="567"/>
        <w:jc w:val="both"/>
        <w:rPr>
          <w:sz w:val="24"/>
          <w:szCs w:val="24"/>
        </w:rPr>
      </w:pPr>
      <w:r w:rsidRPr="002C21F4">
        <w:rPr>
          <w:sz w:val="24"/>
          <w:szCs w:val="24"/>
        </w:rPr>
        <w:t>Při výběru projekt</w:t>
      </w:r>
      <w:r w:rsidR="0055747C" w:rsidRPr="002C21F4">
        <w:rPr>
          <w:sz w:val="24"/>
          <w:szCs w:val="24"/>
        </w:rPr>
        <w:t>ových záměr</w:t>
      </w:r>
      <w:r w:rsidRPr="002C21F4">
        <w:rPr>
          <w:sz w:val="24"/>
          <w:szCs w:val="24"/>
        </w:rPr>
        <w:t>ů platí pořadí projekt</w:t>
      </w:r>
      <w:r w:rsidR="0055747C" w:rsidRPr="002C21F4">
        <w:rPr>
          <w:sz w:val="24"/>
          <w:szCs w:val="24"/>
        </w:rPr>
        <w:t>ových záměr</w:t>
      </w:r>
      <w:r w:rsidRPr="002C21F4">
        <w:rPr>
          <w:sz w:val="24"/>
          <w:szCs w:val="24"/>
        </w:rPr>
        <w:t>ů a jejich bodové ohodnocení z věcného hodnocení, nelze je měnit. Vý</w:t>
      </w:r>
      <w:r w:rsidR="00F856ED" w:rsidRPr="002C21F4">
        <w:rPr>
          <w:sz w:val="24"/>
          <w:szCs w:val="24"/>
        </w:rPr>
        <w:t>konný vý</w:t>
      </w:r>
      <w:r w:rsidRPr="002C21F4">
        <w:rPr>
          <w:sz w:val="24"/>
          <w:szCs w:val="24"/>
        </w:rPr>
        <w:t xml:space="preserve">bor ke každému </w:t>
      </w:r>
      <w:r w:rsidR="002178DB" w:rsidRPr="002C21F4">
        <w:rPr>
          <w:sz w:val="24"/>
          <w:szCs w:val="24"/>
        </w:rPr>
        <w:t xml:space="preserve">vybranému </w:t>
      </w:r>
      <w:r w:rsidRPr="002C21F4">
        <w:rPr>
          <w:sz w:val="24"/>
          <w:szCs w:val="24"/>
        </w:rPr>
        <w:t xml:space="preserve">projektovému záměru vydá Vyjádření o souladu projektového záměru </w:t>
      </w:r>
      <w:r w:rsidRPr="003553BC">
        <w:rPr>
          <w:sz w:val="24"/>
          <w:szCs w:val="24"/>
        </w:rPr>
        <w:t xml:space="preserve">se </w:t>
      </w:r>
      <w:r w:rsidR="008D6CA8" w:rsidRPr="003553BC">
        <w:rPr>
          <w:sz w:val="24"/>
          <w:szCs w:val="24"/>
        </w:rPr>
        <w:t>SCLLD</w:t>
      </w:r>
      <w:r w:rsidRPr="003553BC">
        <w:rPr>
          <w:sz w:val="24"/>
          <w:szCs w:val="24"/>
        </w:rPr>
        <w:t>.</w:t>
      </w:r>
      <w:r w:rsidR="008D6CA8" w:rsidRPr="003553BC">
        <w:rPr>
          <w:sz w:val="24"/>
          <w:szCs w:val="24"/>
        </w:rPr>
        <w:t xml:space="preserve"> Vyjádření o souladu</w:t>
      </w:r>
      <w:r w:rsidR="00455202" w:rsidRPr="003553BC">
        <w:rPr>
          <w:sz w:val="24"/>
          <w:szCs w:val="24"/>
        </w:rPr>
        <w:t xml:space="preserve"> projektového záměru se SCLLD je vydáváno na dobu určitou, a to 60 kalendářních dnů</w:t>
      </w:r>
      <w:r w:rsidR="002952D7" w:rsidRPr="003553BC">
        <w:rPr>
          <w:sz w:val="24"/>
          <w:szCs w:val="24"/>
        </w:rPr>
        <w:t xml:space="preserve"> (toto datum je dáno datem uvedeném v elektronickém podpisu oprávněné osoby). </w:t>
      </w:r>
      <w:r w:rsidR="003553BC" w:rsidRPr="003553BC">
        <w:rPr>
          <w:sz w:val="24"/>
          <w:szCs w:val="24"/>
        </w:rPr>
        <w:t xml:space="preserve">Vyjádření o souladu lze v odůvodněných případech na </w:t>
      </w:r>
      <w:r w:rsidR="003553BC" w:rsidRPr="003553BC">
        <w:rPr>
          <w:sz w:val="24"/>
          <w:szCs w:val="24"/>
        </w:rPr>
        <w:t xml:space="preserve">žádost žadatele </w:t>
      </w:r>
      <w:r w:rsidR="003553BC" w:rsidRPr="003553BC">
        <w:rPr>
          <w:sz w:val="24"/>
          <w:szCs w:val="24"/>
        </w:rPr>
        <w:t>prodloužit o 10 kalendářních dní.</w:t>
      </w:r>
      <w:r w:rsidR="003553BC">
        <w:rPr>
          <w:sz w:val="24"/>
          <w:szCs w:val="24"/>
        </w:rPr>
        <w:t xml:space="preserve"> Žádost o prodloužení Vyjádření podává žadatel písemně </w:t>
      </w:r>
      <w:r w:rsidR="00F5732E" w:rsidRPr="002C21F4">
        <w:rPr>
          <w:sz w:val="24"/>
          <w:szCs w:val="24"/>
        </w:rPr>
        <w:t>vedoucím</w:t>
      </w:r>
      <w:r w:rsidR="00F5732E">
        <w:rPr>
          <w:sz w:val="24"/>
          <w:szCs w:val="24"/>
        </w:rPr>
        <w:t>u zaměstnanci</w:t>
      </w:r>
      <w:r w:rsidR="00F5732E">
        <w:rPr>
          <w:sz w:val="24"/>
          <w:szCs w:val="24"/>
        </w:rPr>
        <w:t xml:space="preserve"> pro SCLLD nebo</w:t>
      </w:r>
      <w:r w:rsidR="00F5732E">
        <w:rPr>
          <w:sz w:val="24"/>
          <w:szCs w:val="24"/>
        </w:rPr>
        <w:t xml:space="preserve"> pověřenému manažerovi</w:t>
      </w:r>
      <w:r w:rsidR="00F5732E" w:rsidRPr="002C21F4">
        <w:rPr>
          <w:sz w:val="24"/>
          <w:szCs w:val="24"/>
        </w:rPr>
        <w:t>.</w:t>
      </w:r>
    </w:p>
    <w:p w14:paraId="0DC9058D" w14:textId="34757F35" w:rsidR="00950296" w:rsidRPr="002C21F4" w:rsidRDefault="002952D7" w:rsidP="00950296">
      <w:pPr>
        <w:spacing w:before="120" w:after="120" w:line="240" w:lineRule="auto"/>
        <w:ind w:firstLine="567"/>
        <w:jc w:val="both"/>
        <w:rPr>
          <w:sz w:val="24"/>
          <w:szCs w:val="24"/>
        </w:rPr>
      </w:pPr>
      <w:r>
        <w:rPr>
          <w:sz w:val="24"/>
          <w:szCs w:val="24"/>
        </w:rPr>
        <w:lastRenderedPageBreak/>
        <w:t>Výkonný v</w:t>
      </w:r>
      <w:r w:rsidR="00885E66" w:rsidRPr="002C21F4">
        <w:rPr>
          <w:sz w:val="24"/>
          <w:szCs w:val="24"/>
        </w:rPr>
        <w:t xml:space="preserve">ýbor </w:t>
      </w:r>
      <w:r>
        <w:rPr>
          <w:sz w:val="24"/>
          <w:szCs w:val="24"/>
        </w:rPr>
        <w:t>určí</w:t>
      </w:r>
      <w:r w:rsidR="00885E66" w:rsidRPr="002C21F4">
        <w:rPr>
          <w:sz w:val="24"/>
          <w:szCs w:val="24"/>
        </w:rPr>
        <w:t xml:space="preserve"> náhradní projekt</w:t>
      </w:r>
      <w:r w:rsidR="0055747C" w:rsidRPr="002C21F4">
        <w:rPr>
          <w:sz w:val="24"/>
          <w:szCs w:val="24"/>
        </w:rPr>
        <w:t>ové záměry</w:t>
      </w:r>
      <w:r w:rsidR="00885E66" w:rsidRPr="002C21F4">
        <w:rPr>
          <w:sz w:val="24"/>
          <w:szCs w:val="24"/>
        </w:rPr>
        <w:t xml:space="preserve">, které </w:t>
      </w:r>
      <w:r>
        <w:rPr>
          <w:sz w:val="24"/>
          <w:szCs w:val="24"/>
        </w:rPr>
        <w:t xml:space="preserve">budou uvedeny </w:t>
      </w:r>
      <w:r w:rsidR="00885E66" w:rsidRPr="002C21F4">
        <w:rPr>
          <w:sz w:val="24"/>
          <w:szCs w:val="24"/>
        </w:rPr>
        <w:t xml:space="preserve">v zápise </w:t>
      </w:r>
      <w:r w:rsidR="00361FF4">
        <w:rPr>
          <w:sz w:val="24"/>
          <w:szCs w:val="24"/>
        </w:rPr>
        <w:br/>
      </w:r>
      <w:r w:rsidR="00885E66" w:rsidRPr="002C21F4">
        <w:rPr>
          <w:sz w:val="24"/>
          <w:szCs w:val="24"/>
        </w:rPr>
        <w:t>z jednání.</w:t>
      </w:r>
      <w:r>
        <w:rPr>
          <w:sz w:val="24"/>
          <w:szCs w:val="24"/>
        </w:rPr>
        <w:t xml:space="preserve"> </w:t>
      </w:r>
      <w:r w:rsidR="00455202" w:rsidRPr="002C21F4">
        <w:rPr>
          <w:sz w:val="24"/>
          <w:szCs w:val="24"/>
        </w:rPr>
        <w:t>Náhradním projekt</w:t>
      </w:r>
      <w:r w:rsidR="0055747C" w:rsidRPr="002C21F4">
        <w:rPr>
          <w:sz w:val="24"/>
          <w:szCs w:val="24"/>
        </w:rPr>
        <w:t>ovým záměrem</w:t>
      </w:r>
      <w:r w:rsidR="00455202" w:rsidRPr="002C21F4">
        <w:rPr>
          <w:sz w:val="24"/>
          <w:szCs w:val="24"/>
        </w:rPr>
        <w:t xml:space="preserve"> je hraniční projekt</w:t>
      </w:r>
      <w:r w:rsidR="0055747C" w:rsidRPr="002C21F4">
        <w:rPr>
          <w:sz w:val="24"/>
          <w:szCs w:val="24"/>
        </w:rPr>
        <w:t>ový záměr</w:t>
      </w:r>
      <w:r w:rsidR="00455202" w:rsidRPr="002C21F4">
        <w:rPr>
          <w:sz w:val="24"/>
          <w:szCs w:val="24"/>
        </w:rPr>
        <w:t>, popřípadě další projekt</w:t>
      </w:r>
      <w:r w:rsidR="0055747C" w:rsidRPr="002C21F4">
        <w:rPr>
          <w:sz w:val="24"/>
          <w:szCs w:val="24"/>
        </w:rPr>
        <w:t>ový záměr</w:t>
      </w:r>
      <w:r w:rsidR="00455202" w:rsidRPr="002C21F4">
        <w:rPr>
          <w:sz w:val="24"/>
          <w:szCs w:val="24"/>
        </w:rPr>
        <w:t xml:space="preserve"> ve výzvě MAS, který splnil podmínky věcného hodnocení, ale ve výzvě není dostatek finančních prostředků na jeho podporu. V případě nevyčerpání alokace ve výzvě MAS rozhodne Výkonný výbor o možnosti opětovného vyhlášení výzvy MAS. </w:t>
      </w:r>
      <w:r w:rsidR="00950296" w:rsidRPr="002C21F4">
        <w:rPr>
          <w:sz w:val="24"/>
          <w:szCs w:val="24"/>
        </w:rPr>
        <w:t xml:space="preserve">Náhradní projektový záměr získává Vyjádření o souladu se SCLLD až v případě, že předkladatel některého z vybraných </w:t>
      </w:r>
      <w:r w:rsidR="00950296" w:rsidRPr="00950296">
        <w:rPr>
          <w:sz w:val="24"/>
          <w:szCs w:val="24"/>
        </w:rPr>
        <w:t>záměrů nevyužije dobu platnosti svého Vyjádření souladu se SCLLD.</w:t>
      </w:r>
    </w:p>
    <w:p w14:paraId="05FBD214" w14:textId="0DDE3F2A" w:rsidR="00455202" w:rsidRPr="002C21F4" w:rsidRDefault="00455202" w:rsidP="002C21F4">
      <w:pPr>
        <w:spacing w:before="120" w:after="120" w:line="240" w:lineRule="auto"/>
        <w:ind w:firstLine="567"/>
        <w:jc w:val="both"/>
        <w:rPr>
          <w:sz w:val="24"/>
          <w:szCs w:val="24"/>
        </w:rPr>
      </w:pPr>
      <w:r w:rsidRPr="002C21F4">
        <w:rPr>
          <w:sz w:val="24"/>
          <w:szCs w:val="24"/>
        </w:rPr>
        <w:t>Výkonný výbor vytvoří z jednání zápis, ve kterém jsou vypsány projekt</w:t>
      </w:r>
      <w:r w:rsidR="0055747C" w:rsidRPr="002C21F4">
        <w:rPr>
          <w:sz w:val="24"/>
          <w:szCs w:val="24"/>
        </w:rPr>
        <w:t>ové záměry</w:t>
      </w:r>
      <w:r w:rsidRPr="002C21F4">
        <w:rPr>
          <w:sz w:val="24"/>
          <w:szCs w:val="24"/>
        </w:rPr>
        <w:t>, které byly a nebyly vybrány, popřípadě náhradní projekt</w:t>
      </w:r>
      <w:r w:rsidR="0055747C" w:rsidRPr="002C21F4">
        <w:rPr>
          <w:sz w:val="24"/>
          <w:szCs w:val="24"/>
        </w:rPr>
        <w:t>ové záměr</w:t>
      </w:r>
      <w:r w:rsidRPr="002C21F4">
        <w:rPr>
          <w:sz w:val="24"/>
          <w:szCs w:val="24"/>
        </w:rPr>
        <w:t xml:space="preserve">y. Přílohou zápisu z jednání </w:t>
      </w:r>
      <w:r w:rsidR="002952D7">
        <w:rPr>
          <w:sz w:val="24"/>
          <w:szCs w:val="24"/>
        </w:rPr>
        <w:t>Výkonného v</w:t>
      </w:r>
      <w:r w:rsidRPr="002C21F4">
        <w:rPr>
          <w:sz w:val="24"/>
          <w:szCs w:val="24"/>
        </w:rPr>
        <w:t xml:space="preserve">ýboru je vyjádření o souladu </w:t>
      </w:r>
      <w:r w:rsidR="002952D7">
        <w:rPr>
          <w:sz w:val="24"/>
          <w:szCs w:val="24"/>
        </w:rPr>
        <w:t>jednotlivých projektových záměrů</w:t>
      </w:r>
      <w:r w:rsidRPr="002C21F4">
        <w:rPr>
          <w:sz w:val="24"/>
          <w:szCs w:val="24"/>
        </w:rPr>
        <w:t xml:space="preserve"> se Strategií CLLD.</w:t>
      </w:r>
      <w:r w:rsidR="002952D7">
        <w:rPr>
          <w:sz w:val="24"/>
          <w:szCs w:val="24"/>
        </w:rPr>
        <w:t xml:space="preserve"> Zápis rovněž bude obsahovat případný střet zájmů členů Výkonného výboru. </w:t>
      </w:r>
    </w:p>
    <w:p w14:paraId="0F17A016" w14:textId="1CCA61C4" w:rsidR="00E47A75" w:rsidRPr="002C21F4" w:rsidRDefault="00E47A75" w:rsidP="002C21F4">
      <w:pPr>
        <w:spacing w:before="120" w:after="120" w:line="240" w:lineRule="auto"/>
        <w:ind w:firstLine="567"/>
        <w:jc w:val="both"/>
        <w:rPr>
          <w:sz w:val="24"/>
          <w:szCs w:val="24"/>
        </w:rPr>
      </w:pPr>
      <w:r w:rsidRPr="002C21F4">
        <w:rPr>
          <w:sz w:val="24"/>
          <w:szCs w:val="24"/>
        </w:rPr>
        <w:t xml:space="preserve">O výsledku výběru projektového záměru je žadatel informován </w:t>
      </w:r>
      <w:r w:rsidR="00950296">
        <w:rPr>
          <w:sz w:val="24"/>
          <w:szCs w:val="24"/>
        </w:rPr>
        <w:t>vedoucím zaměstnancem pro SCLLD nebo</w:t>
      </w:r>
      <w:r w:rsidRPr="002C21F4">
        <w:rPr>
          <w:sz w:val="24"/>
          <w:szCs w:val="24"/>
        </w:rPr>
        <w:t xml:space="preserve"> pověřeným </w:t>
      </w:r>
      <w:r w:rsidRPr="00950296">
        <w:rPr>
          <w:sz w:val="24"/>
          <w:szCs w:val="24"/>
        </w:rPr>
        <w:t xml:space="preserve">manažerem do 5 </w:t>
      </w:r>
      <w:r w:rsidR="00950296" w:rsidRPr="00950296">
        <w:rPr>
          <w:sz w:val="24"/>
          <w:szCs w:val="24"/>
        </w:rPr>
        <w:t>pracovních</w:t>
      </w:r>
      <w:r w:rsidR="00950296">
        <w:rPr>
          <w:sz w:val="24"/>
          <w:szCs w:val="24"/>
        </w:rPr>
        <w:t xml:space="preserve"> dnů</w:t>
      </w:r>
      <w:r w:rsidRPr="002C21F4">
        <w:rPr>
          <w:sz w:val="24"/>
          <w:szCs w:val="24"/>
        </w:rPr>
        <w:t xml:space="preserve"> ode dne jednání Výkonného výboru. </w:t>
      </w:r>
    </w:p>
    <w:p w14:paraId="186520D2" w14:textId="06828710" w:rsidR="00E47A75" w:rsidRPr="002C21F4" w:rsidRDefault="00E47A75" w:rsidP="002C21F4">
      <w:pPr>
        <w:spacing w:before="120" w:after="120" w:line="240" w:lineRule="auto"/>
        <w:ind w:firstLine="567"/>
        <w:jc w:val="both"/>
        <w:rPr>
          <w:sz w:val="24"/>
          <w:szCs w:val="24"/>
        </w:rPr>
      </w:pPr>
      <w:r w:rsidRPr="002C21F4">
        <w:rPr>
          <w:sz w:val="24"/>
          <w:szCs w:val="24"/>
        </w:rPr>
        <w:t>Zápisy z jednání Výkonného výboru jsou zveřejňovány na webových stránkách MAS.</w:t>
      </w:r>
    </w:p>
    <w:p w14:paraId="377B3D84" w14:textId="0ACB82F5" w:rsidR="00E47A75" w:rsidRPr="002C21F4" w:rsidRDefault="00E47A75" w:rsidP="002C21F4">
      <w:pPr>
        <w:spacing w:before="120" w:after="120" w:line="240" w:lineRule="auto"/>
        <w:ind w:firstLine="567"/>
        <w:jc w:val="both"/>
        <w:rPr>
          <w:sz w:val="24"/>
          <w:szCs w:val="24"/>
        </w:rPr>
      </w:pPr>
      <w:r w:rsidRPr="002C21F4">
        <w:rPr>
          <w:sz w:val="24"/>
          <w:szCs w:val="24"/>
        </w:rPr>
        <w:t xml:space="preserve">Ode dne doručení zprávy s výsledkem výběru projektového záměru běží žadateli lhůta </w:t>
      </w:r>
      <w:r w:rsidRPr="00950296">
        <w:rPr>
          <w:sz w:val="24"/>
          <w:szCs w:val="24"/>
        </w:rPr>
        <w:t>15 kalendářních dnů pro</w:t>
      </w:r>
      <w:r w:rsidRPr="002C21F4">
        <w:rPr>
          <w:sz w:val="24"/>
          <w:szCs w:val="24"/>
        </w:rPr>
        <w:t xml:space="preserve"> možnost podání žádostí o přezkum v případě negativního </w:t>
      </w:r>
      <w:r w:rsidR="00950296">
        <w:rPr>
          <w:sz w:val="24"/>
          <w:szCs w:val="24"/>
        </w:rPr>
        <w:br/>
      </w:r>
      <w:r w:rsidRPr="002C21F4">
        <w:rPr>
          <w:sz w:val="24"/>
          <w:szCs w:val="24"/>
        </w:rPr>
        <w:t>i pozitivního výsledku výběru projektových záměrů</w:t>
      </w:r>
      <w:r w:rsidR="00950296">
        <w:rPr>
          <w:sz w:val="24"/>
          <w:szCs w:val="24"/>
        </w:rPr>
        <w:t xml:space="preserve">. </w:t>
      </w:r>
      <w:r w:rsidRPr="002C21F4">
        <w:rPr>
          <w:sz w:val="24"/>
          <w:szCs w:val="24"/>
        </w:rPr>
        <w:t xml:space="preserve">Žadatelé se mohou podání žádosti </w:t>
      </w:r>
      <w:r w:rsidR="00950296">
        <w:rPr>
          <w:sz w:val="24"/>
          <w:szCs w:val="24"/>
        </w:rPr>
        <w:br/>
      </w:r>
      <w:r w:rsidRPr="002C21F4">
        <w:rPr>
          <w:sz w:val="24"/>
          <w:szCs w:val="24"/>
        </w:rPr>
        <w:t>o přezkum vzd</w:t>
      </w:r>
      <w:r w:rsidR="005F6FC5">
        <w:rPr>
          <w:sz w:val="24"/>
          <w:szCs w:val="24"/>
        </w:rPr>
        <w:t>át. Podrobnosti jsou uvedeny v K</w:t>
      </w:r>
      <w:r w:rsidRPr="002C21F4">
        <w:rPr>
          <w:sz w:val="24"/>
          <w:szCs w:val="24"/>
        </w:rPr>
        <w:t xml:space="preserve">apitole </w:t>
      </w:r>
      <w:r w:rsidR="00950296">
        <w:rPr>
          <w:sz w:val="24"/>
          <w:szCs w:val="24"/>
        </w:rPr>
        <w:t>7</w:t>
      </w:r>
      <w:r w:rsidR="00580981">
        <w:rPr>
          <w:sz w:val="24"/>
          <w:szCs w:val="24"/>
        </w:rPr>
        <w:t xml:space="preserve"> </w:t>
      </w:r>
      <w:r w:rsidR="00580981" w:rsidRPr="00580981">
        <w:rPr>
          <w:sz w:val="24"/>
          <w:szCs w:val="24"/>
        </w:rPr>
        <w:t>Přezkum hodnocení a výběru projektových záměrů</w:t>
      </w:r>
      <w:r w:rsidR="00950296">
        <w:rPr>
          <w:sz w:val="24"/>
          <w:szCs w:val="24"/>
        </w:rPr>
        <w:t xml:space="preserve">. </w:t>
      </w:r>
    </w:p>
    <w:p w14:paraId="03B244AC" w14:textId="420D4EE4" w:rsidR="00E47A75" w:rsidRPr="002C21F4" w:rsidRDefault="00E47A75" w:rsidP="002C21F4">
      <w:pPr>
        <w:spacing w:before="120" w:after="120" w:line="240" w:lineRule="auto"/>
        <w:ind w:firstLine="567"/>
        <w:jc w:val="both"/>
        <w:rPr>
          <w:sz w:val="24"/>
          <w:szCs w:val="24"/>
        </w:rPr>
      </w:pPr>
      <w:r w:rsidRPr="002C21F4">
        <w:rPr>
          <w:sz w:val="24"/>
          <w:szCs w:val="24"/>
        </w:rPr>
        <w:t xml:space="preserve">MAS je povinná do 10 </w:t>
      </w:r>
      <w:r w:rsidR="00950296">
        <w:rPr>
          <w:sz w:val="24"/>
          <w:szCs w:val="24"/>
        </w:rPr>
        <w:t>pracovních dnů</w:t>
      </w:r>
      <w:r w:rsidRPr="002C21F4">
        <w:rPr>
          <w:sz w:val="24"/>
          <w:szCs w:val="24"/>
        </w:rPr>
        <w:t xml:space="preserve"> od ukončení výběru projektových záměrů předat ŘO </w:t>
      </w:r>
      <w:r w:rsidR="009E6721">
        <w:rPr>
          <w:sz w:val="24"/>
          <w:szCs w:val="24"/>
        </w:rPr>
        <w:t>OP TAK</w:t>
      </w:r>
      <w:r w:rsidRPr="002C21F4">
        <w:rPr>
          <w:sz w:val="24"/>
          <w:szCs w:val="24"/>
        </w:rPr>
        <w:t xml:space="preserve"> jeho výstupy, zejména seznam všech předložených záměrů a zápisy z jednání příslušných orgánů MAS (Výběrová komise a Výkonný výbor, v případě přezkumu či stížnosti také Kontrolní a monitorovací výbor). Ukončením výběru projekt</w:t>
      </w:r>
      <w:r w:rsidR="0055747C" w:rsidRPr="002C21F4">
        <w:rPr>
          <w:sz w:val="24"/>
          <w:szCs w:val="24"/>
        </w:rPr>
        <w:t>ových záměr</w:t>
      </w:r>
      <w:r w:rsidRPr="002C21F4">
        <w:rPr>
          <w:sz w:val="24"/>
          <w:szCs w:val="24"/>
        </w:rPr>
        <w:t>ů se rozumí okamžik podepsání zápisu z</w:t>
      </w:r>
      <w:r w:rsidR="00950296">
        <w:rPr>
          <w:sz w:val="24"/>
          <w:szCs w:val="24"/>
        </w:rPr>
        <w:t> </w:t>
      </w:r>
      <w:r w:rsidRPr="002C21F4">
        <w:rPr>
          <w:sz w:val="24"/>
          <w:szCs w:val="24"/>
        </w:rPr>
        <w:t>jednání</w:t>
      </w:r>
      <w:r w:rsidR="00950296">
        <w:rPr>
          <w:sz w:val="24"/>
          <w:szCs w:val="24"/>
        </w:rPr>
        <w:t xml:space="preserve"> Výkonného výboru</w:t>
      </w:r>
      <w:r w:rsidRPr="002C21F4">
        <w:rPr>
          <w:sz w:val="24"/>
          <w:szCs w:val="24"/>
        </w:rPr>
        <w:t xml:space="preserve">. </w:t>
      </w:r>
    </w:p>
    <w:p w14:paraId="690120D9" w14:textId="371396F0" w:rsidR="00E47A75" w:rsidRPr="00163B0F" w:rsidRDefault="00E47A75" w:rsidP="00580981">
      <w:pPr>
        <w:pStyle w:val="Nadpis1"/>
      </w:pPr>
      <w:bookmarkStart w:id="21" w:name="_Toc148516046"/>
      <w:r w:rsidRPr="00163B0F">
        <w:t>Podání plné žádosti o podporu</w:t>
      </w:r>
      <w:bookmarkEnd w:id="21"/>
      <w:r w:rsidRPr="00163B0F">
        <w:t xml:space="preserve"> </w:t>
      </w:r>
    </w:p>
    <w:p w14:paraId="7E08033D" w14:textId="6204D09D" w:rsidR="00533E5A" w:rsidRDefault="00306EC0" w:rsidP="002C21F4">
      <w:pPr>
        <w:spacing w:before="120" w:after="120" w:line="240" w:lineRule="auto"/>
        <w:ind w:firstLine="567"/>
        <w:jc w:val="both"/>
        <w:rPr>
          <w:sz w:val="24"/>
          <w:szCs w:val="24"/>
        </w:rPr>
      </w:pPr>
      <w:r w:rsidRPr="002C21F4">
        <w:rPr>
          <w:sz w:val="24"/>
          <w:szCs w:val="24"/>
        </w:rPr>
        <w:t xml:space="preserve">Projektové záměry, které byly vybrány, zpracovávají žadatelé do podoby plné žádosti o </w:t>
      </w:r>
      <w:r w:rsidRPr="00580981">
        <w:rPr>
          <w:sz w:val="24"/>
          <w:szCs w:val="24"/>
        </w:rPr>
        <w:t>podporu v MS2</w:t>
      </w:r>
      <w:r w:rsidR="00B73E44" w:rsidRPr="00580981">
        <w:rPr>
          <w:sz w:val="24"/>
          <w:szCs w:val="24"/>
        </w:rPr>
        <w:t>02</w:t>
      </w:r>
      <w:r w:rsidRPr="00580981">
        <w:rPr>
          <w:sz w:val="24"/>
          <w:szCs w:val="24"/>
        </w:rPr>
        <w:t>1+. V</w:t>
      </w:r>
      <w:r w:rsidRPr="002C21F4">
        <w:rPr>
          <w:sz w:val="24"/>
          <w:szCs w:val="24"/>
        </w:rPr>
        <w:t xml:space="preserve"> tomto kroku postupují dle podmínek nadřazené výzvy pro podání žádostí o podporu. Podmínky nadřazených výzev a další postupy jsou v gesci ŘO </w:t>
      </w:r>
      <w:r w:rsidR="009E6721">
        <w:rPr>
          <w:sz w:val="24"/>
          <w:szCs w:val="24"/>
        </w:rPr>
        <w:t>OP TAK</w:t>
      </w:r>
      <w:r w:rsidR="00E13A0E">
        <w:rPr>
          <w:sz w:val="24"/>
          <w:szCs w:val="24"/>
        </w:rPr>
        <w:t xml:space="preserve">: </w:t>
      </w:r>
      <w:hyperlink r:id="rId19" w:history="1">
        <w:r w:rsidR="00E13A0E" w:rsidRPr="00D91639">
          <w:rPr>
            <w:rStyle w:val="Hypertextovodkaz"/>
            <w:sz w:val="24"/>
            <w:szCs w:val="24"/>
          </w:rPr>
          <w:t>https://www.mpo.cz/cz/podnikani/dotace-a-podpora-podnikani/optak-2021-2027/</w:t>
        </w:r>
      </w:hyperlink>
      <w:r w:rsidR="00E13A0E">
        <w:rPr>
          <w:sz w:val="24"/>
          <w:szCs w:val="24"/>
        </w:rPr>
        <w:t xml:space="preserve"> </w:t>
      </w:r>
      <w:r w:rsidR="00361FF4">
        <w:rPr>
          <w:sz w:val="24"/>
          <w:szCs w:val="24"/>
        </w:rPr>
        <w:t>.</w:t>
      </w:r>
    </w:p>
    <w:p w14:paraId="4B834A03" w14:textId="7C8E6273" w:rsidR="00762F16" w:rsidRPr="002C21F4" w:rsidRDefault="00762F16" w:rsidP="002C21F4">
      <w:pPr>
        <w:spacing w:before="120" w:after="120" w:line="240" w:lineRule="auto"/>
        <w:ind w:firstLine="567"/>
        <w:jc w:val="both"/>
        <w:rPr>
          <w:sz w:val="24"/>
          <w:szCs w:val="24"/>
        </w:rPr>
      </w:pPr>
      <w:bookmarkStart w:id="22" w:name="_heading=h.tyjcwt" w:colFirst="0" w:colLast="0"/>
      <w:bookmarkEnd w:id="22"/>
      <w:r w:rsidRPr="002C21F4">
        <w:rPr>
          <w:sz w:val="24"/>
          <w:szCs w:val="24"/>
        </w:rPr>
        <w:t xml:space="preserve">Povinnou přílohou žádosti o podporu je Vyjádření o souladu se SCLLD. Další povinné a nepovinné přílohy se řídí dle pravidel dané výzvy ŘO </w:t>
      </w:r>
      <w:r w:rsidR="007E1110">
        <w:rPr>
          <w:sz w:val="24"/>
          <w:szCs w:val="24"/>
        </w:rPr>
        <w:t>OP TAK</w:t>
      </w:r>
      <w:r w:rsidRPr="002C21F4">
        <w:rPr>
          <w:sz w:val="24"/>
          <w:szCs w:val="24"/>
        </w:rPr>
        <w:t xml:space="preserve">. </w:t>
      </w:r>
    </w:p>
    <w:p w14:paraId="69536455" w14:textId="3D42FBC2" w:rsidR="00762F16" w:rsidRPr="00E13A0E" w:rsidRDefault="00762F16" w:rsidP="00E13A0E">
      <w:pPr>
        <w:spacing w:before="120" w:after="120" w:line="240" w:lineRule="auto"/>
        <w:ind w:firstLine="567"/>
        <w:jc w:val="both"/>
        <w:rPr>
          <w:sz w:val="24"/>
          <w:szCs w:val="24"/>
        </w:rPr>
      </w:pPr>
      <w:r w:rsidRPr="00B3296A">
        <w:rPr>
          <w:sz w:val="24"/>
          <w:szCs w:val="24"/>
        </w:rPr>
        <w:t xml:space="preserve">Při zpracování plné žádosti v </w:t>
      </w:r>
      <w:r w:rsidR="00B73E44" w:rsidRPr="00B3296A">
        <w:rPr>
          <w:sz w:val="24"/>
          <w:szCs w:val="24"/>
        </w:rPr>
        <w:t>MS2021+</w:t>
      </w:r>
      <w:r w:rsidRPr="00B3296A">
        <w:rPr>
          <w:sz w:val="24"/>
          <w:szCs w:val="24"/>
        </w:rPr>
        <w:t xml:space="preserve"> může žadatel využít bezplatné konzultační podpory MAS. Kontaktní osobou pro tuto konzultaci je</w:t>
      </w:r>
      <w:r w:rsidR="00B73E44" w:rsidRPr="00B3296A">
        <w:rPr>
          <w:sz w:val="24"/>
          <w:szCs w:val="24"/>
        </w:rPr>
        <w:t xml:space="preserve"> vedoucí zaměstnanec pro SCLLD nebo</w:t>
      </w:r>
      <w:r w:rsidR="002E66AC" w:rsidRPr="00B3296A">
        <w:rPr>
          <w:sz w:val="24"/>
          <w:szCs w:val="24"/>
        </w:rPr>
        <w:t xml:space="preserve"> pověřený manažer.</w:t>
      </w:r>
      <w:r w:rsidRPr="00B3296A">
        <w:rPr>
          <w:sz w:val="24"/>
          <w:szCs w:val="24"/>
        </w:rPr>
        <w:t xml:space="preserve"> Do žádosti o podporu v </w:t>
      </w:r>
      <w:r w:rsidR="00B73E44" w:rsidRPr="00B3296A">
        <w:rPr>
          <w:sz w:val="24"/>
          <w:szCs w:val="24"/>
        </w:rPr>
        <w:t>MS2021+</w:t>
      </w:r>
      <w:r w:rsidRPr="00B3296A">
        <w:rPr>
          <w:sz w:val="24"/>
          <w:szCs w:val="24"/>
        </w:rPr>
        <w:t xml:space="preserve"> </w:t>
      </w:r>
      <w:r w:rsidR="00B73E44" w:rsidRPr="00B3296A">
        <w:rPr>
          <w:sz w:val="24"/>
          <w:szCs w:val="24"/>
        </w:rPr>
        <w:t>přiřadí</w:t>
      </w:r>
      <w:r w:rsidRPr="00B3296A">
        <w:rPr>
          <w:sz w:val="24"/>
          <w:szCs w:val="24"/>
        </w:rPr>
        <w:t xml:space="preserve"> žadatel jako jednoho ze signatářů</w:t>
      </w:r>
      <w:r w:rsidR="002E66AC" w:rsidRPr="00B3296A">
        <w:rPr>
          <w:sz w:val="24"/>
          <w:szCs w:val="24"/>
        </w:rPr>
        <w:t xml:space="preserve"> vedoucího zaměstnance pro SCLLD</w:t>
      </w:r>
      <w:r w:rsidR="002B5FC4" w:rsidRPr="00B3296A">
        <w:rPr>
          <w:sz w:val="24"/>
          <w:szCs w:val="24"/>
        </w:rPr>
        <w:t xml:space="preserve"> </w:t>
      </w:r>
      <w:r w:rsidRPr="00B3296A">
        <w:rPr>
          <w:sz w:val="24"/>
          <w:szCs w:val="24"/>
        </w:rPr>
        <w:t>a jako čtenáře</w:t>
      </w:r>
      <w:r w:rsidR="002B5FC4" w:rsidRPr="00B3296A">
        <w:rPr>
          <w:sz w:val="24"/>
          <w:szCs w:val="24"/>
        </w:rPr>
        <w:t xml:space="preserve"> pověřeného manažera.</w:t>
      </w:r>
      <w:r w:rsidRPr="00B3296A">
        <w:rPr>
          <w:sz w:val="24"/>
          <w:szCs w:val="24"/>
        </w:rPr>
        <w:t xml:space="preserve"> Jakmile bude mít žadatel žádost hotovou, tak ji finalizuje a informuje</w:t>
      </w:r>
      <w:r w:rsidR="002B5FC4" w:rsidRPr="00B3296A">
        <w:rPr>
          <w:sz w:val="24"/>
          <w:szCs w:val="24"/>
        </w:rPr>
        <w:t xml:space="preserve"> </w:t>
      </w:r>
      <w:r w:rsidR="00B73E44" w:rsidRPr="00B3296A">
        <w:rPr>
          <w:sz w:val="24"/>
          <w:szCs w:val="24"/>
        </w:rPr>
        <w:t>vedoucího zaměstnance pro SDLLD nebo</w:t>
      </w:r>
      <w:r w:rsidR="002B5FC4" w:rsidRPr="00B3296A">
        <w:rPr>
          <w:sz w:val="24"/>
          <w:szCs w:val="24"/>
        </w:rPr>
        <w:t xml:space="preserve"> pověřeného manažera,</w:t>
      </w:r>
      <w:r w:rsidRPr="00B3296A">
        <w:rPr>
          <w:sz w:val="24"/>
          <w:szCs w:val="24"/>
        </w:rPr>
        <w:t xml:space="preserve"> že žádost je v </w:t>
      </w:r>
      <w:r w:rsidR="00B73E44" w:rsidRPr="00B3296A">
        <w:rPr>
          <w:sz w:val="24"/>
          <w:szCs w:val="24"/>
        </w:rPr>
        <w:t>MS2021+</w:t>
      </w:r>
      <w:r w:rsidRPr="00B3296A">
        <w:rPr>
          <w:sz w:val="24"/>
          <w:szCs w:val="24"/>
        </w:rPr>
        <w:t xml:space="preserve"> finalizována a že žádá o posouzení shody se záměrem předloženým na </w:t>
      </w:r>
      <w:proofErr w:type="gramStart"/>
      <w:r w:rsidRPr="00B3296A">
        <w:rPr>
          <w:sz w:val="24"/>
          <w:szCs w:val="24"/>
        </w:rPr>
        <w:t>MAS</w:t>
      </w:r>
      <w:proofErr w:type="gramEnd"/>
      <w:r w:rsidRPr="00B3296A">
        <w:rPr>
          <w:sz w:val="24"/>
          <w:szCs w:val="24"/>
        </w:rPr>
        <w:t>.</w:t>
      </w:r>
      <w:r w:rsidR="00B73E44" w:rsidRPr="00B3296A">
        <w:rPr>
          <w:sz w:val="24"/>
          <w:szCs w:val="24"/>
        </w:rPr>
        <w:t xml:space="preserve"> Vedoucí zaměstnanec pro SCLLD nebo </w:t>
      </w:r>
      <w:r w:rsidR="002B5FC4" w:rsidRPr="00B3296A">
        <w:rPr>
          <w:sz w:val="24"/>
          <w:szCs w:val="24"/>
        </w:rPr>
        <w:t xml:space="preserve">pověřený manažer </w:t>
      </w:r>
      <w:r w:rsidRPr="00B3296A">
        <w:rPr>
          <w:sz w:val="24"/>
          <w:szCs w:val="24"/>
        </w:rPr>
        <w:t>posoudí, jestli je žádost o podporu v </w:t>
      </w:r>
      <w:r w:rsidR="00B73E44" w:rsidRPr="00B3296A">
        <w:rPr>
          <w:sz w:val="24"/>
          <w:szCs w:val="24"/>
        </w:rPr>
        <w:t>MS2021+</w:t>
      </w:r>
      <w:r w:rsidRPr="00B3296A">
        <w:rPr>
          <w:sz w:val="24"/>
          <w:szCs w:val="24"/>
        </w:rPr>
        <w:t xml:space="preserve"> v souladu s původně předloženým záměrem (zejména zaměření projektu, celková požadovaná částka, příp. další parametry hodnocené </w:t>
      </w:r>
      <w:r w:rsidRPr="00B3296A">
        <w:rPr>
          <w:sz w:val="24"/>
          <w:szCs w:val="24"/>
        </w:rPr>
        <w:lastRenderedPageBreak/>
        <w:t xml:space="preserve">kritérii MAS) a pokud ano, </w:t>
      </w:r>
      <w:r w:rsidR="00163B0F" w:rsidRPr="00B3296A">
        <w:rPr>
          <w:sz w:val="24"/>
          <w:szCs w:val="24"/>
        </w:rPr>
        <w:t>vedoucí zaměstnanec pro SCLLD</w:t>
      </w:r>
      <w:r w:rsidRPr="00B3296A">
        <w:rPr>
          <w:sz w:val="24"/>
          <w:szCs w:val="24"/>
        </w:rPr>
        <w:t xml:space="preserve"> žádost elektronicky podep</w:t>
      </w:r>
      <w:r w:rsidR="00163B0F" w:rsidRPr="00B3296A">
        <w:rPr>
          <w:sz w:val="24"/>
          <w:szCs w:val="24"/>
        </w:rPr>
        <w:t>íš</w:t>
      </w:r>
      <w:r w:rsidR="00B73E44" w:rsidRPr="00B3296A">
        <w:rPr>
          <w:sz w:val="24"/>
          <w:szCs w:val="24"/>
        </w:rPr>
        <w:t>e</w:t>
      </w:r>
      <w:r w:rsidRPr="00B3296A">
        <w:rPr>
          <w:sz w:val="24"/>
          <w:szCs w:val="24"/>
        </w:rPr>
        <w:t xml:space="preserve"> v </w:t>
      </w:r>
      <w:r w:rsidR="00B73E44" w:rsidRPr="00B3296A">
        <w:rPr>
          <w:sz w:val="24"/>
          <w:szCs w:val="24"/>
        </w:rPr>
        <w:t>MS2021+</w:t>
      </w:r>
      <w:r w:rsidRPr="00B3296A">
        <w:rPr>
          <w:sz w:val="24"/>
          <w:szCs w:val="24"/>
        </w:rPr>
        <w:t xml:space="preserve">. Následně </w:t>
      </w:r>
      <w:r w:rsidR="00867D74" w:rsidRPr="00B3296A">
        <w:rPr>
          <w:sz w:val="24"/>
          <w:szCs w:val="24"/>
        </w:rPr>
        <w:t>Vedoucí zaměstnanec pro SCLLD</w:t>
      </w:r>
      <w:r w:rsidR="007E1110" w:rsidRPr="00B3296A">
        <w:rPr>
          <w:sz w:val="24"/>
          <w:szCs w:val="24"/>
        </w:rPr>
        <w:t xml:space="preserve"> nebo</w:t>
      </w:r>
      <w:r w:rsidR="00867D74" w:rsidRPr="00B3296A">
        <w:rPr>
          <w:sz w:val="24"/>
          <w:szCs w:val="24"/>
        </w:rPr>
        <w:t xml:space="preserve"> pověřený manažer vyzve žadatele k podpisu žádosti o podporu.</w:t>
      </w:r>
      <w:r w:rsidR="00517E0A" w:rsidRPr="00B3296A">
        <w:rPr>
          <w:sz w:val="24"/>
          <w:szCs w:val="24"/>
        </w:rPr>
        <w:t xml:space="preserve"> </w:t>
      </w:r>
      <w:r w:rsidR="00867D74" w:rsidRPr="00B3296A">
        <w:rPr>
          <w:sz w:val="24"/>
          <w:szCs w:val="24"/>
        </w:rPr>
        <w:t>Žádost o podporu v </w:t>
      </w:r>
      <w:r w:rsidR="00B73E44" w:rsidRPr="00B3296A">
        <w:rPr>
          <w:sz w:val="24"/>
          <w:szCs w:val="24"/>
        </w:rPr>
        <w:t>MS2021+</w:t>
      </w:r>
      <w:r w:rsidRPr="00B3296A">
        <w:rPr>
          <w:sz w:val="24"/>
          <w:szCs w:val="24"/>
        </w:rPr>
        <w:t xml:space="preserve"> podepíše elektronicky i oprávněná osoba žadatele</w:t>
      </w:r>
      <w:r w:rsidR="00E13A0E">
        <w:rPr>
          <w:sz w:val="24"/>
          <w:szCs w:val="24"/>
        </w:rPr>
        <w:t xml:space="preserve"> a tím je žádost předána na Agenturu pro podnikání a inovace (dále jen „API“). </w:t>
      </w:r>
      <w:r w:rsidRPr="00E13A0E">
        <w:rPr>
          <w:sz w:val="24"/>
          <w:szCs w:val="24"/>
        </w:rPr>
        <w:t xml:space="preserve">U takto vybraných a ze strany MAS verifikovaných žádostí provede </w:t>
      </w:r>
      <w:r w:rsidR="00E13A0E">
        <w:rPr>
          <w:sz w:val="24"/>
          <w:szCs w:val="24"/>
        </w:rPr>
        <w:t>API</w:t>
      </w:r>
      <w:r w:rsidRPr="00E13A0E">
        <w:rPr>
          <w:sz w:val="24"/>
          <w:szCs w:val="24"/>
        </w:rPr>
        <w:t xml:space="preserve"> hodnocení formálních náležitostí a přijatelnosti dle kritérií zveřejněných ve výzvě ŘO </w:t>
      </w:r>
      <w:r w:rsidR="004A5CDE">
        <w:rPr>
          <w:sz w:val="24"/>
          <w:szCs w:val="24"/>
        </w:rPr>
        <w:t>OP TAK</w:t>
      </w:r>
      <w:r w:rsidRPr="00E13A0E">
        <w:rPr>
          <w:sz w:val="24"/>
          <w:szCs w:val="24"/>
        </w:rPr>
        <w:t xml:space="preserve">. </w:t>
      </w:r>
    </w:p>
    <w:p w14:paraId="32657101" w14:textId="7F68B85C" w:rsidR="0030512F" w:rsidRPr="00094B55" w:rsidRDefault="0030512F" w:rsidP="00580981">
      <w:pPr>
        <w:pStyle w:val="Nadpis1"/>
      </w:pPr>
      <w:bookmarkStart w:id="23" w:name="_Toc148516047"/>
      <w:r w:rsidRPr="00094B55">
        <w:t xml:space="preserve">Přezkum hodnocení </w:t>
      </w:r>
      <w:r w:rsidR="0055747C">
        <w:t xml:space="preserve">a výběru </w:t>
      </w:r>
      <w:r w:rsidRPr="00094B55">
        <w:t>projekt</w:t>
      </w:r>
      <w:r w:rsidR="0055747C">
        <w:t>ových záměrů</w:t>
      </w:r>
      <w:bookmarkEnd w:id="23"/>
      <w:r w:rsidR="00211C24">
        <w:t xml:space="preserve"> </w:t>
      </w:r>
    </w:p>
    <w:p w14:paraId="3884E043" w14:textId="5C5B12D3" w:rsidR="006970A4" w:rsidRPr="002C21F4" w:rsidRDefault="00C54061" w:rsidP="002C21F4">
      <w:pPr>
        <w:spacing w:before="120" w:after="120" w:line="240" w:lineRule="auto"/>
        <w:ind w:firstLine="567"/>
        <w:jc w:val="both"/>
        <w:rPr>
          <w:sz w:val="24"/>
          <w:szCs w:val="24"/>
        </w:rPr>
      </w:pPr>
      <w:r w:rsidRPr="002C21F4">
        <w:rPr>
          <w:sz w:val="24"/>
          <w:szCs w:val="24"/>
        </w:rPr>
        <w:t xml:space="preserve">Každý žadatel může podat žádost o přezkum nejpozději do 15 kalendářních dnů ode dne doručení s výsledkem hodnocení. Žádost o přezkum lze podat </w:t>
      </w:r>
      <w:r w:rsidR="005F6FC5">
        <w:rPr>
          <w:sz w:val="24"/>
          <w:szCs w:val="24"/>
        </w:rPr>
        <w:t xml:space="preserve">prostřednictvím datové schránky písemně </w:t>
      </w:r>
      <w:r w:rsidRPr="002C21F4">
        <w:rPr>
          <w:sz w:val="24"/>
          <w:szCs w:val="24"/>
        </w:rPr>
        <w:t>po každé části hodnocení MAS (</w:t>
      </w:r>
      <w:r w:rsidR="005F6FC5">
        <w:rPr>
          <w:sz w:val="24"/>
          <w:szCs w:val="24"/>
        </w:rPr>
        <w:t>administrativní kontrola</w:t>
      </w:r>
      <w:r w:rsidRPr="002C21F4">
        <w:rPr>
          <w:sz w:val="24"/>
          <w:szCs w:val="24"/>
        </w:rPr>
        <w:t>, věcné hodnocení</w:t>
      </w:r>
      <w:r w:rsidR="005F6FC5">
        <w:rPr>
          <w:sz w:val="24"/>
          <w:szCs w:val="24"/>
        </w:rPr>
        <w:t xml:space="preserve">, výběr projektových záměrů), přičemž </w:t>
      </w:r>
      <w:r w:rsidRPr="002C21F4">
        <w:rPr>
          <w:sz w:val="24"/>
          <w:szCs w:val="24"/>
        </w:rPr>
        <w:t xml:space="preserve">rozhodující </w:t>
      </w:r>
      <w:r w:rsidR="005F6FC5">
        <w:rPr>
          <w:sz w:val="24"/>
          <w:szCs w:val="24"/>
        </w:rPr>
        <w:t xml:space="preserve">je </w:t>
      </w:r>
      <w:r w:rsidRPr="002C21F4">
        <w:rPr>
          <w:sz w:val="24"/>
          <w:szCs w:val="24"/>
        </w:rPr>
        <w:t xml:space="preserve">datum doručení na </w:t>
      </w:r>
      <w:proofErr w:type="gramStart"/>
      <w:r w:rsidRPr="002C21F4">
        <w:rPr>
          <w:sz w:val="24"/>
          <w:szCs w:val="24"/>
        </w:rPr>
        <w:t>MAS</w:t>
      </w:r>
      <w:proofErr w:type="gramEnd"/>
      <w:r w:rsidRPr="002C21F4">
        <w:rPr>
          <w:sz w:val="24"/>
          <w:szCs w:val="24"/>
        </w:rPr>
        <w:t>.</w:t>
      </w:r>
      <w:r w:rsidR="006970A4" w:rsidRPr="002C21F4">
        <w:rPr>
          <w:sz w:val="24"/>
          <w:szCs w:val="24"/>
        </w:rPr>
        <w:t xml:space="preserve"> V žádosti o přezkum uvede žadatel část hodnocení a vybere všechna kritéria, proti </w:t>
      </w:r>
      <w:r w:rsidR="005F6FC5">
        <w:rPr>
          <w:sz w:val="24"/>
          <w:szCs w:val="24"/>
        </w:rPr>
        <w:t xml:space="preserve">jejichž hodnocení se odvolává, </w:t>
      </w:r>
      <w:r w:rsidR="006970A4" w:rsidRPr="002C21F4">
        <w:rPr>
          <w:sz w:val="24"/>
          <w:szCs w:val="24"/>
        </w:rPr>
        <w:t>s popisem odůvodnění žádosti o přezkum. Nebud</w:t>
      </w:r>
      <w:r w:rsidR="005F6FC5">
        <w:rPr>
          <w:sz w:val="24"/>
          <w:szCs w:val="24"/>
        </w:rPr>
        <w:t xml:space="preserve">e-li žádost o přezkum </w:t>
      </w:r>
      <w:r w:rsidR="006970A4" w:rsidRPr="002C21F4">
        <w:rPr>
          <w:sz w:val="24"/>
          <w:szCs w:val="24"/>
        </w:rPr>
        <w:t>podána v</w:t>
      </w:r>
      <w:r w:rsidR="005F6FC5">
        <w:rPr>
          <w:sz w:val="24"/>
          <w:szCs w:val="24"/>
        </w:rPr>
        <w:t> </w:t>
      </w:r>
      <w:r w:rsidR="006970A4" w:rsidRPr="002C21F4">
        <w:rPr>
          <w:sz w:val="24"/>
          <w:szCs w:val="24"/>
        </w:rPr>
        <w:t>souladu</w:t>
      </w:r>
      <w:r w:rsidR="005F6FC5">
        <w:rPr>
          <w:sz w:val="24"/>
          <w:szCs w:val="24"/>
        </w:rPr>
        <w:t xml:space="preserve"> </w:t>
      </w:r>
      <w:r w:rsidR="006970A4" w:rsidRPr="002C21F4">
        <w:rPr>
          <w:sz w:val="24"/>
          <w:szCs w:val="24"/>
        </w:rPr>
        <w:t xml:space="preserve">s výše uvedeným postupem, nebude předána k řešení Kontrolnímu </w:t>
      </w:r>
      <w:r w:rsidR="005F6FC5">
        <w:rPr>
          <w:sz w:val="24"/>
          <w:szCs w:val="24"/>
        </w:rPr>
        <w:br/>
      </w:r>
      <w:r w:rsidR="006970A4" w:rsidRPr="002C21F4">
        <w:rPr>
          <w:sz w:val="24"/>
          <w:szCs w:val="24"/>
        </w:rPr>
        <w:t>a monitorovacímu výbo</w:t>
      </w:r>
      <w:r w:rsidR="00A02657" w:rsidRPr="002C21F4">
        <w:rPr>
          <w:sz w:val="24"/>
          <w:szCs w:val="24"/>
        </w:rPr>
        <w:t>r</w:t>
      </w:r>
      <w:r w:rsidR="006970A4" w:rsidRPr="002C21F4">
        <w:rPr>
          <w:sz w:val="24"/>
          <w:szCs w:val="24"/>
        </w:rPr>
        <w:t xml:space="preserve">u. </w:t>
      </w:r>
    </w:p>
    <w:p w14:paraId="05975587" w14:textId="30574400" w:rsidR="00C54061" w:rsidRPr="00F717AB" w:rsidRDefault="00C54061" w:rsidP="002C21F4">
      <w:pPr>
        <w:spacing w:before="120" w:after="120" w:line="240" w:lineRule="auto"/>
        <w:ind w:firstLine="567"/>
        <w:jc w:val="both"/>
        <w:rPr>
          <w:sz w:val="24"/>
          <w:szCs w:val="24"/>
        </w:rPr>
      </w:pPr>
      <w:r w:rsidRPr="002C21F4">
        <w:rPr>
          <w:sz w:val="24"/>
          <w:szCs w:val="24"/>
        </w:rPr>
        <w:t>Žadatelé se mohou práva na podání žádosti o přezkum vzdát. Vedoucí zaměstnanec pro SCLLD</w:t>
      </w:r>
      <w:r w:rsidR="005F6FC5">
        <w:rPr>
          <w:sz w:val="24"/>
          <w:szCs w:val="24"/>
        </w:rPr>
        <w:t xml:space="preserve"> nebo</w:t>
      </w:r>
      <w:r w:rsidRPr="002C21F4">
        <w:rPr>
          <w:sz w:val="24"/>
          <w:szCs w:val="24"/>
        </w:rPr>
        <w:t xml:space="preserve"> pověřený manažer informuje žadatele o možnosti vzdání se práva na přezkum z důvodu urychlení hodnotícího procesu MAS. Urychlit proces hodnocení lze pouze v případě, kdy se všichni žadatelé ve výzvě MAS vzdají práva na podání žádosti o </w:t>
      </w:r>
      <w:r w:rsidRPr="00F717AB">
        <w:rPr>
          <w:sz w:val="24"/>
          <w:szCs w:val="24"/>
        </w:rPr>
        <w:t>přezkum. Vzor vzdání se práva podat žádost o přezkum je dostupný jako příloha dané výzvy na web</w:t>
      </w:r>
      <w:r w:rsidR="00F932B8" w:rsidRPr="00F717AB">
        <w:rPr>
          <w:sz w:val="24"/>
          <w:szCs w:val="24"/>
        </w:rPr>
        <w:t>ových stránkách</w:t>
      </w:r>
      <w:r w:rsidRPr="00F717AB">
        <w:rPr>
          <w:sz w:val="24"/>
          <w:szCs w:val="24"/>
        </w:rPr>
        <w:t xml:space="preserve"> MAS.</w:t>
      </w:r>
    </w:p>
    <w:p w14:paraId="1C448F19" w14:textId="4764555A" w:rsidR="001C70CE" w:rsidRPr="002C21F4" w:rsidRDefault="00C54061" w:rsidP="002C21F4">
      <w:pPr>
        <w:spacing w:before="120" w:after="120" w:line="240" w:lineRule="auto"/>
        <w:ind w:firstLine="567"/>
        <w:jc w:val="both"/>
        <w:rPr>
          <w:sz w:val="24"/>
          <w:szCs w:val="24"/>
        </w:rPr>
      </w:pPr>
      <w:r w:rsidRPr="002C21F4">
        <w:rPr>
          <w:sz w:val="24"/>
          <w:szCs w:val="24"/>
        </w:rPr>
        <w:t xml:space="preserve">Přezkum hodnocení provádí </w:t>
      </w:r>
      <w:r w:rsidR="006970A4" w:rsidRPr="002C21F4">
        <w:rPr>
          <w:sz w:val="24"/>
          <w:szCs w:val="24"/>
        </w:rPr>
        <w:t xml:space="preserve">a je za něj odpovědný </w:t>
      </w:r>
      <w:r w:rsidRPr="002C21F4">
        <w:rPr>
          <w:sz w:val="24"/>
          <w:szCs w:val="24"/>
        </w:rPr>
        <w:t xml:space="preserve">Kontrolní a monitorovací výbor na základě podkladů od žadatele, který o přezkumné řízení požádal. Pravidla jednání Kontrolního a monitorovacího výboru jsou uvedeny v Jednacím řádu Kontrolního a monitorovacího výboru. Kontrolní </w:t>
      </w:r>
      <w:r w:rsidRPr="00F932B8">
        <w:rPr>
          <w:sz w:val="24"/>
          <w:szCs w:val="24"/>
        </w:rPr>
        <w:t xml:space="preserve">a monitorovací výbor rozhodne nejpozději do 20 </w:t>
      </w:r>
      <w:r w:rsidR="00F932B8" w:rsidRPr="00F932B8">
        <w:rPr>
          <w:sz w:val="24"/>
          <w:szCs w:val="24"/>
        </w:rPr>
        <w:t>pracovních dnů</w:t>
      </w:r>
      <w:r w:rsidRPr="00F932B8">
        <w:rPr>
          <w:sz w:val="24"/>
          <w:szCs w:val="24"/>
        </w:rPr>
        <w:t xml:space="preserve"> od</w:t>
      </w:r>
      <w:r w:rsidRPr="002C21F4">
        <w:rPr>
          <w:sz w:val="24"/>
          <w:szCs w:val="24"/>
        </w:rPr>
        <w:t xml:space="preserve"> podání žádosti o přezkum, v odůvodněných případech do </w:t>
      </w:r>
      <w:r w:rsidR="00F932B8">
        <w:rPr>
          <w:sz w:val="24"/>
          <w:szCs w:val="24"/>
        </w:rPr>
        <w:t>40 pracovních</w:t>
      </w:r>
      <w:r w:rsidRPr="002C21F4">
        <w:rPr>
          <w:sz w:val="24"/>
          <w:szCs w:val="24"/>
        </w:rPr>
        <w:t xml:space="preserve"> </w:t>
      </w:r>
      <w:r w:rsidR="00F932B8">
        <w:rPr>
          <w:sz w:val="24"/>
          <w:szCs w:val="24"/>
        </w:rPr>
        <w:t>dnů</w:t>
      </w:r>
      <w:r w:rsidRPr="002C21F4">
        <w:rPr>
          <w:sz w:val="24"/>
          <w:szCs w:val="24"/>
        </w:rPr>
        <w:t xml:space="preserve"> od podání žádosti o přezkum. O důvodech prodloužení lhůty bude žadatel </w:t>
      </w:r>
      <w:r w:rsidR="00F932B8">
        <w:rPr>
          <w:sz w:val="24"/>
          <w:szCs w:val="24"/>
        </w:rPr>
        <w:t xml:space="preserve">před vypršením lhůty </w:t>
      </w:r>
      <w:r w:rsidRPr="002C21F4">
        <w:rPr>
          <w:sz w:val="24"/>
          <w:szCs w:val="24"/>
        </w:rPr>
        <w:t>informován. Výsledek přezkumného řízení je zaznamenán do zápisu z jednání Kontrolního a monitorovacího výboru.</w:t>
      </w:r>
      <w:r w:rsidR="001C70CE" w:rsidRPr="002C21F4">
        <w:rPr>
          <w:sz w:val="24"/>
          <w:szCs w:val="24"/>
        </w:rPr>
        <w:t xml:space="preserve"> Pokud by člen Kontrolního a mo</w:t>
      </w:r>
      <w:r w:rsidR="00F932B8">
        <w:rPr>
          <w:sz w:val="24"/>
          <w:szCs w:val="24"/>
        </w:rPr>
        <w:t>nitorovacího výboru byl ve střet</w:t>
      </w:r>
      <w:r w:rsidR="001C70CE" w:rsidRPr="002C21F4">
        <w:rPr>
          <w:sz w:val="24"/>
          <w:szCs w:val="24"/>
        </w:rPr>
        <w:t>u zájmu, je povinen toto oznámit (bude zaznamenán</w:t>
      </w:r>
      <w:r w:rsidR="00F932B8">
        <w:rPr>
          <w:sz w:val="24"/>
          <w:szCs w:val="24"/>
        </w:rPr>
        <w:t>o do zápisu jednání) a zdržet se řízení žádosti o přezkum</w:t>
      </w:r>
      <w:r w:rsidR="001C70CE" w:rsidRPr="002C21F4">
        <w:rPr>
          <w:sz w:val="24"/>
          <w:szCs w:val="24"/>
        </w:rPr>
        <w:t>.</w:t>
      </w:r>
    </w:p>
    <w:p w14:paraId="7EE00B2D" w14:textId="140FE290" w:rsidR="00C54061" w:rsidRPr="002C21F4" w:rsidRDefault="00C54061" w:rsidP="002C21F4">
      <w:pPr>
        <w:spacing w:before="120" w:after="120" w:line="240" w:lineRule="auto"/>
        <w:ind w:firstLine="567"/>
        <w:jc w:val="both"/>
        <w:rPr>
          <w:sz w:val="24"/>
          <w:szCs w:val="24"/>
        </w:rPr>
      </w:pPr>
      <w:r w:rsidRPr="002C21F4">
        <w:rPr>
          <w:sz w:val="24"/>
          <w:szCs w:val="24"/>
        </w:rPr>
        <w:t>Kontrolní a monitorovací výbor se zabývá kritérii, jejichž nesplnění vedlo k vyřazení projektového záměru. Žadatel se může odkazovat pouze na informace, které byly uvedeny v předloženém projektovém záměru. Na dodatečné informace, které nebyly uvedeny v projektovém záměru, nesmí být brán zřetel.</w:t>
      </w:r>
    </w:p>
    <w:p w14:paraId="7419B0CF" w14:textId="10554056" w:rsidR="00C54061" w:rsidRPr="002C21F4" w:rsidRDefault="00C54061" w:rsidP="002C21F4">
      <w:pPr>
        <w:spacing w:before="120" w:after="120" w:line="240" w:lineRule="auto"/>
        <w:ind w:firstLine="567"/>
        <w:jc w:val="both"/>
        <w:rPr>
          <w:sz w:val="24"/>
          <w:szCs w:val="24"/>
        </w:rPr>
      </w:pPr>
      <w:r w:rsidRPr="002C21F4">
        <w:rPr>
          <w:sz w:val="24"/>
          <w:szCs w:val="24"/>
        </w:rPr>
        <w:t xml:space="preserve">U každého přezkoumávaného kritéria </w:t>
      </w:r>
      <w:r w:rsidR="006970A4" w:rsidRPr="002C21F4">
        <w:rPr>
          <w:sz w:val="24"/>
          <w:szCs w:val="24"/>
        </w:rPr>
        <w:t>Kontrolní a monitorovací výbor uvede, zda shledal</w:t>
      </w:r>
      <w:r w:rsidRPr="002C21F4">
        <w:rPr>
          <w:sz w:val="24"/>
          <w:szCs w:val="24"/>
        </w:rPr>
        <w:t xml:space="preserve"> žádost důvodnou/částečně důvodnou/nedůvodnou, a zároveň uvede zdůvodnění svého rozhodnutí.</w:t>
      </w:r>
    </w:p>
    <w:p w14:paraId="716F081C" w14:textId="360DE919" w:rsidR="00C54061" w:rsidRPr="002C21F4" w:rsidRDefault="00C54061" w:rsidP="002C21F4">
      <w:pPr>
        <w:spacing w:before="120" w:after="120" w:line="240" w:lineRule="auto"/>
        <w:ind w:firstLine="567"/>
        <w:jc w:val="both"/>
        <w:rPr>
          <w:sz w:val="24"/>
          <w:szCs w:val="24"/>
        </w:rPr>
      </w:pPr>
      <w:r w:rsidRPr="002C21F4">
        <w:rPr>
          <w:sz w:val="24"/>
          <w:szCs w:val="24"/>
        </w:rPr>
        <w:t xml:space="preserve">Pokud nastane situace, kdy bude žádost o přezkum vyhodnocena jako důvodná či částečně důvodná, proběhne nové hodnocení u těch kritérií, které byly přezkumem zpochybněny. Výrok </w:t>
      </w:r>
      <w:r w:rsidR="006970A4" w:rsidRPr="002C21F4">
        <w:rPr>
          <w:sz w:val="24"/>
          <w:szCs w:val="24"/>
        </w:rPr>
        <w:t>Kontrolního a monitorovacího výboru</w:t>
      </w:r>
      <w:r w:rsidRPr="002C21F4">
        <w:rPr>
          <w:sz w:val="24"/>
          <w:szCs w:val="24"/>
        </w:rPr>
        <w:t xml:space="preserve"> je závazný pro opravné hodnocení. Nové hodnocení proběhne nejpozději do 20 </w:t>
      </w:r>
      <w:r w:rsidR="00F932B8">
        <w:rPr>
          <w:sz w:val="24"/>
          <w:szCs w:val="24"/>
        </w:rPr>
        <w:t>pracovních dnů</w:t>
      </w:r>
      <w:r w:rsidRPr="002C21F4">
        <w:rPr>
          <w:sz w:val="24"/>
          <w:szCs w:val="24"/>
        </w:rPr>
        <w:t xml:space="preserve"> podle p</w:t>
      </w:r>
      <w:r w:rsidR="00F932B8">
        <w:rPr>
          <w:sz w:val="24"/>
          <w:szCs w:val="24"/>
        </w:rPr>
        <w:t xml:space="preserve">rocesu hodnocení </w:t>
      </w:r>
      <w:r w:rsidR="00F932B8" w:rsidRPr="00533742">
        <w:rPr>
          <w:sz w:val="24"/>
          <w:szCs w:val="24"/>
        </w:rPr>
        <w:lastRenderedPageBreak/>
        <w:t>nastaveného v Kapitole</w:t>
      </w:r>
      <w:r w:rsidRPr="00533742">
        <w:rPr>
          <w:sz w:val="24"/>
          <w:szCs w:val="24"/>
        </w:rPr>
        <w:t xml:space="preserve"> </w:t>
      </w:r>
      <w:r w:rsidR="00F932B8" w:rsidRPr="00533742">
        <w:rPr>
          <w:sz w:val="24"/>
          <w:szCs w:val="24"/>
        </w:rPr>
        <w:t>5 Hodnocení a v</w:t>
      </w:r>
      <w:r w:rsidRPr="00533742">
        <w:rPr>
          <w:sz w:val="24"/>
          <w:szCs w:val="24"/>
        </w:rPr>
        <w:t>ýběr projektových záměrů. Na hodnocení</w:t>
      </w:r>
      <w:r w:rsidRPr="002C21F4">
        <w:rPr>
          <w:sz w:val="24"/>
          <w:szCs w:val="24"/>
        </w:rPr>
        <w:t xml:space="preserve"> se smí podílet hodnotitel, který prováděl původní hodnocení. </w:t>
      </w:r>
    </w:p>
    <w:p w14:paraId="4B971EA5" w14:textId="2065DDE5" w:rsidR="00C54061" w:rsidRPr="002C21F4" w:rsidRDefault="0092074A" w:rsidP="002C21F4">
      <w:pPr>
        <w:spacing w:before="120" w:after="120" w:line="240" w:lineRule="auto"/>
        <w:ind w:firstLine="567"/>
        <w:jc w:val="both"/>
        <w:rPr>
          <w:sz w:val="24"/>
          <w:szCs w:val="24"/>
        </w:rPr>
      </w:pPr>
      <w:r w:rsidRPr="002C21F4">
        <w:rPr>
          <w:sz w:val="24"/>
          <w:szCs w:val="24"/>
        </w:rPr>
        <w:t xml:space="preserve">Zápis z jednání Kontrolního a monitorovací výboru bude zveřejněn na webových stránkách MAS do 5 </w:t>
      </w:r>
      <w:r w:rsidR="00C51A22">
        <w:rPr>
          <w:sz w:val="24"/>
          <w:szCs w:val="24"/>
        </w:rPr>
        <w:t>pracovních dnů</w:t>
      </w:r>
      <w:r w:rsidRPr="002C21F4">
        <w:rPr>
          <w:sz w:val="24"/>
          <w:szCs w:val="24"/>
        </w:rPr>
        <w:t xml:space="preserve"> ode dne jednání. </w:t>
      </w:r>
    </w:p>
    <w:p w14:paraId="60F7C107" w14:textId="57B9624E" w:rsidR="00A02657" w:rsidRPr="002C21F4" w:rsidRDefault="001129D3" w:rsidP="002C21F4">
      <w:pPr>
        <w:spacing w:before="120" w:after="120" w:line="240" w:lineRule="auto"/>
        <w:ind w:firstLine="567"/>
        <w:jc w:val="both"/>
        <w:rPr>
          <w:sz w:val="24"/>
          <w:szCs w:val="24"/>
        </w:rPr>
      </w:pPr>
      <w:r>
        <w:rPr>
          <w:sz w:val="24"/>
          <w:szCs w:val="24"/>
        </w:rPr>
        <w:t xml:space="preserve">Vedoucí zaměstnanec pro SCLLD nebo </w:t>
      </w:r>
      <w:r w:rsidR="00A02657" w:rsidRPr="002C21F4">
        <w:rPr>
          <w:sz w:val="24"/>
          <w:szCs w:val="24"/>
        </w:rPr>
        <w:t xml:space="preserve">pověřený manažer předem informuje ŘO </w:t>
      </w:r>
      <w:r w:rsidR="007B49A3">
        <w:rPr>
          <w:sz w:val="24"/>
          <w:szCs w:val="24"/>
        </w:rPr>
        <w:t>OP TAK</w:t>
      </w:r>
      <w:r w:rsidR="00A02657" w:rsidRPr="002C21F4">
        <w:rPr>
          <w:sz w:val="24"/>
          <w:szCs w:val="24"/>
        </w:rPr>
        <w:t xml:space="preserve"> </w:t>
      </w:r>
      <w:r>
        <w:rPr>
          <w:sz w:val="24"/>
          <w:szCs w:val="24"/>
        </w:rPr>
        <w:br/>
      </w:r>
      <w:r w:rsidR="00A02657" w:rsidRPr="002C21F4">
        <w:rPr>
          <w:sz w:val="24"/>
          <w:szCs w:val="24"/>
        </w:rPr>
        <w:t xml:space="preserve">o termínu jednání Kontrolního a monitorovacího výboru, na kterém budou řešeny žádosti </w:t>
      </w:r>
      <w:r>
        <w:rPr>
          <w:sz w:val="24"/>
          <w:szCs w:val="24"/>
        </w:rPr>
        <w:br/>
      </w:r>
      <w:r w:rsidR="00A02657" w:rsidRPr="002C21F4">
        <w:rPr>
          <w:sz w:val="24"/>
          <w:szCs w:val="24"/>
        </w:rPr>
        <w:t xml:space="preserve">o přezkum a umožní jeho zástupci účast na tomto jednání v roli pozorovatele, pokud o to ŘO </w:t>
      </w:r>
      <w:r w:rsidR="007B49A3">
        <w:rPr>
          <w:sz w:val="24"/>
          <w:szCs w:val="24"/>
        </w:rPr>
        <w:t>OP TAK</w:t>
      </w:r>
      <w:r w:rsidR="00A02657" w:rsidRPr="002C21F4">
        <w:rPr>
          <w:sz w:val="24"/>
          <w:szCs w:val="24"/>
        </w:rPr>
        <w:t xml:space="preserve"> požádá. </w:t>
      </w:r>
    </w:p>
    <w:p w14:paraId="691D7260" w14:textId="0BB8C593" w:rsidR="00CA6EEA" w:rsidRPr="0092074A" w:rsidRDefault="00CA6EEA" w:rsidP="00580981">
      <w:pPr>
        <w:pStyle w:val="Nadpis1"/>
      </w:pPr>
      <w:bookmarkStart w:id="24" w:name="_Toc148516048"/>
      <w:r w:rsidRPr="0092074A">
        <w:t>Postupy pro posuzování změn projektů</w:t>
      </w:r>
      <w:bookmarkEnd w:id="24"/>
    </w:p>
    <w:p w14:paraId="1C3E484D" w14:textId="4498DEFA" w:rsidR="00251ECC" w:rsidRPr="002C21F4" w:rsidRDefault="00CA6EEA" w:rsidP="002C21F4">
      <w:pPr>
        <w:spacing w:before="120" w:after="120" w:line="240" w:lineRule="auto"/>
        <w:ind w:firstLine="567"/>
        <w:jc w:val="both"/>
        <w:rPr>
          <w:sz w:val="24"/>
          <w:szCs w:val="24"/>
        </w:rPr>
      </w:pPr>
      <w:r w:rsidRPr="002C21F4">
        <w:rPr>
          <w:sz w:val="24"/>
          <w:szCs w:val="24"/>
        </w:rPr>
        <w:t>Postup pro posuzování změn projek</w:t>
      </w:r>
      <w:r w:rsidR="00251ECC" w:rsidRPr="002C21F4">
        <w:rPr>
          <w:sz w:val="24"/>
          <w:szCs w:val="24"/>
        </w:rPr>
        <w:t xml:space="preserve">tů je dán pravidly ŘO </w:t>
      </w:r>
      <w:r w:rsidR="007B49A3">
        <w:rPr>
          <w:sz w:val="24"/>
          <w:szCs w:val="24"/>
        </w:rPr>
        <w:t>OP TAK</w:t>
      </w:r>
      <w:r w:rsidR="00251ECC" w:rsidRPr="002C21F4">
        <w:rPr>
          <w:sz w:val="24"/>
          <w:szCs w:val="24"/>
        </w:rPr>
        <w:t>.</w:t>
      </w:r>
    </w:p>
    <w:p w14:paraId="1475A608" w14:textId="0D6B755B" w:rsidR="00251ECC" w:rsidRPr="002C21F4" w:rsidRDefault="00251ECC" w:rsidP="002C21F4">
      <w:pPr>
        <w:spacing w:before="120" w:after="120" w:line="240" w:lineRule="auto"/>
        <w:ind w:firstLine="567"/>
        <w:jc w:val="both"/>
        <w:rPr>
          <w:sz w:val="24"/>
          <w:szCs w:val="24"/>
        </w:rPr>
      </w:pPr>
      <w:r w:rsidRPr="002C21F4">
        <w:rPr>
          <w:sz w:val="24"/>
          <w:szCs w:val="24"/>
        </w:rPr>
        <w:t xml:space="preserve">Postup ohledně administrace žádosti o změnu je upraven v Obecných pravidlech pro žadatele a příjemce (vždy v aktuálním znění). Odpovědnost za úpravy projektů v průběhu dalšího hodnocení je na straně žadatele, úpravy projektů neprovádí MAS, ale žadatelé. </w:t>
      </w:r>
    </w:p>
    <w:p w14:paraId="4F7A5A7C" w14:textId="1785DCCA" w:rsidR="00251ECC" w:rsidRPr="002C21F4" w:rsidRDefault="00251ECC" w:rsidP="002C21F4">
      <w:pPr>
        <w:spacing w:before="120" w:after="120" w:line="240" w:lineRule="auto"/>
        <w:ind w:firstLine="567"/>
        <w:jc w:val="both"/>
        <w:rPr>
          <w:sz w:val="24"/>
          <w:szCs w:val="24"/>
        </w:rPr>
      </w:pPr>
      <w:r w:rsidRPr="002C21F4">
        <w:rPr>
          <w:sz w:val="24"/>
          <w:szCs w:val="24"/>
        </w:rPr>
        <w:t xml:space="preserve">Při podání žádosti o změnu před vydáním právního aktu v průběhu hodnocení na ŘO </w:t>
      </w:r>
      <w:r w:rsidR="007B49A3">
        <w:rPr>
          <w:sz w:val="24"/>
          <w:szCs w:val="24"/>
        </w:rPr>
        <w:t>OP TAK</w:t>
      </w:r>
      <w:r w:rsidRPr="002C21F4">
        <w:rPr>
          <w:sz w:val="24"/>
          <w:szCs w:val="24"/>
        </w:rPr>
        <w:t xml:space="preserve">, resp. při podání žádosti o změnu po vydání právního aktu, MAS posoudí vliv žádosti o změnu na výsledek hodnocení MAS a na realizaci </w:t>
      </w:r>
      <w:r w:rsidR="00E5183C">
        <w:rPr>
          <w:sz w:val="24"/>
          <w:szCs w:val="24"/>
        </w:rPr>
        <w:t>S</w:t>
      </w:r>
      <w:r w:rsidRPr="002C21F4">
        <w:rPr>
          <w:sz w:val="24"/>
          <w:szCs w:val="24"/>
        </w:rPr>
        <w:t xml:space="preserve">CLLD. Na základě posouzení vypracuje </w:t>
      </w:r>
      <w:r w:rsidR="004F0A7E" w:rsidRPr="002C21F4">
        <w:rPr>
          <w:sz w:val="24"/>
          <w:szCs w:val="24"/>
        </w:rPr>
        <w:t xml:space="preserve">do </w:t>
      </w:r>
      <w:r w:rsidR="00E5183C">
        <w:rPr>
          <w:sz w:val="24"/>
          <w:szCs w:val="24"/>
        </w:rPr>
        <w:br/>
      </w:r>
      <w:r w:rsidR="004F0A7E" w:rsidRPr="002C21F4">
        <w:rPr>
          <w:sz w:val="24"/>
          <w:szCs w:val="24"/>
        </w:rPr>
        <w:t xml:space="preserve">5 </w:t>
      </w:r>
      <w:r w:rsidR="00E5183C">
        <w:rPr>
          <w:sz w:val="24"/>
          <w:szCs w:val="24"/>
        </w:rPr>
        <w:t>pracovních dnů</w:t>
      </w:r>
      <w:r w:rsidR="004F0A7E" w:rsidRPr="002C21F4">
        <w:rPr>
          <w:sz w:val="24"/>
          <w:szCs w:val="24"/>
        </w:rPr>
        <w:t xml:space="preserve"> ode dne podání žádosti o změnu </w:t>
      </w:r>
      <w:r w:rsidRPr="002C21F4">
        <w:rPr>
          <w:sz w:val="24"/>
          <w:szCs w:val="24"/>
        </w:rPr>
        <w:t>Vyjádření k žádosti o změnu projektu.</w:t>
      </w:r>
    </w:p>
    <w:p w14:paraId="000000DA" w14:textId="52ECB188" w:rsidR="008D7358" w:rsidRPr="002C21F4" w:rsidRDefault="00DE68D5" w:rsidP="00580981">
      <w:pPr>
        <w:pStyle w:val="Nadpis1"/>
      </w:pPr>
      <w:bookmarkStart w:id="25" w:name="_heading=h.ja5iyaht6biu" w:colFirst="0" w:colLast="0"/>
      <w:bookmarkStart w:id="26" w:name="_Toc148516049"/>
      <w:bookmarkEnd w:id="25"/>
      <w:r w:rsidRPr="002C21F4">
        <w:t>Opatření proti střetu zájmů</w:t>
      </w:r>
      <w:bookmarkEnd w:id="26"/>
    </w:p>
    <w:p w14:paraId="000000DC" w14:textId="5D61CA47" w:rsidR="008D7358" w:rsidRPr="002C21F4" w:rsidRDefault="00DE68D5" w:rsidP="002C21F4">
      <w:pPr>
        <w:spacing w:before="120" w:after="120" w:line="240" w:lineRule="auto"/>
        <w:ind w:firstLine="567"/>
        <w:jc w:val="both"/>
        <w:rPr>
          <w:sz w:val="24"/>
          <w:szCs w:val="24"/>
        </w:rPr>
      </w:pPr>
      <w:r w:rsidRPr="002C21F4">
        <w:rPr>
          <w:sz w:val="24"/>
          <w:szCs w:val="24"/>
        </w:rPr>
        <w:t xml:space="preserve">Zaměstnanci </w:t>
      </w:r>
      <w:r w:rsidR="00707B2A" w:rsidRPr="002C21F4">
        <w:rPr>
          <w:sz w:val="24"/>
          <w:szCs w:val="24"/>
        </w:rPr>
        <w:t>MAS</w:t>
      </w:r>
      <w:r w:rsidRPr="002C21F4">
        <w:rPr>
          <w:sz w:val="24"/>
          <w:szCs w:val="24"/>
        </w:rPr>
        <w:t xml:space="preserve"> provádějící </w:t>
      </w:r>
      <w:r w:rsidR="00707B2A" w:rsidRPr="002C21F4">
        <w:rPr>
          <w:sz w:val="24"/>
          <w:szCs w:val="24"/>
        </w:rPr>
        <w:t xml:space="preserve">administrativní </w:t>
      </w:r>
      <w:r w:rsidRPr="002C21F4">
        <w:rPr>
          <w:sz w:val="24"/>
          <w:szCs w:val="24"/>
        </w:rPr>
        <w:t>kontrolu</w:t>
      </w:r>
      <w:r w:rsidR="00707B2A" w:rsidRPr="002C21F4">
        <w:rPr>
          <w:sz w:val="24"/>
          <w:szCs w:val="24"/>
        </w:rPr>
        <w:t xml:space="preserve"> podaných projektových záměrů</w:t>
      </w:r>
      <w:r w:rsidRPr="002C21F4">
        <w:rPr>
          <w:sz w:val="24"/>
          <w:szCs w:val="24"/>
        </w:rPr>
        <w:t xml:space="preserve"> nesmí být v podjatosti vůči hodnoceným projekt</w:t>
      </w:r>
      <w:r w:rsidR="0055747C" w:rsidRPr="002C21F4">
        <w:rPr>
          <w:sz w:val="24"/>
          <w:szCs w:val="24"/>
        </w:rPr>
        <w:t>ovým záměr</w:t>
      </w:r>
      <w:r w:rsidRPr="002C21F4">
        <w:rPr>
          <w:sz w:val="24"/>
          <w:szCs w:val="24"/>
        </w:rPr>
        <w:t>ům a před zahájením hodnocení podepíší Etický kodex</w:t>
      </w:r>
      <w:r w:rsidR="00707B2A" w:rsidRPr="002C21F4">
        <w:rPr>
          <w:sz w:val="24"/>
          <w:szCs w:val="24"/>
        </w:rPr>
        <w:t>.</w:t>
      </w:r>
    </w:p>
    <w:p w14:paraId="690B7AF6" w14:textId="2907138B" w:rsidR="004720B5" w:rsidRPr="002C21F4" w:rsidRDefault="008E4C44" w:rsidP="002C21F4">
      <w:pPr>
        <w:spacing w:before="120" w:after="120" w:line="240" w:lineRule="auto"/>
        <w:ind w:firstLine="567"/>
        <w:jc w:val="both"/>
        <w:rPr>
          <w:sz w:val="24"/>
          <w:szCs w:val="24"/>
        </w:rPr>
      </w:pPr>
      <w:r w:rsidRPr="002C21F4">
        <w:rPr>
          <w:sz w:val="24"/>
          <w:szCs w:val="24"/>
        </w:rPr>
        <w:t>Členové Výběrové komise</w:t>
      </w:r>
      <w:r w:rsidR="00DE68D5" w:rsidRPr="002C21F4">
        <w:rPr>
          <w:sz w:val="24"/>
          <w:szCs w:val="24"/>
        </w:rPr>
        <w:t>, Vý</w:t>
      </w:r>
      <w:r w:rsidRPr="002C21F4">
        <w:rPr>
          <w:sz w:val="24"/>
          <w:szCs w:val="24"/>
        </w:rPr>
        <w:t>konného výboru</w:t>
      </w:r>
      <w:r w:rsidR="00DE68D5" w:rsidRPr="002C21F4">
        <w:rPr>
          <w:sz w:val="24"/>
          <w:szCs w:val="24"/>
        </w:rPr>
        <w:t xml:space="preserve">, </w:t>
      </w:r>
      <w:r w:rsidRPr="002C21F4">
        <w:rPr>
          <w:sz w:val="24"/>
          <w:szCs w:val="24"/>
        </w:rPr>
        <w:t>Kontrolního a monitorovacího výboru</w:t>
      </w:r>
      <w:r w:rsidR="00E5183C">
        <w:rPr>
          <w:sz w:val="24"/>
          <w:szCs w:val="24"/>
        </w:rPr>
        <w:t>, kteří se podílí na hodnocení,</w:t>
      </w:r>
      <w:r w:rsidR="00DE68D5" w:rsidRPr="002C21F4">
        <w:rPr>
          <w:sz w:val="24"/>
          <w:szCs w:val="24"/>
        </w:rPr>
        <w:t xml:space="preserve"> výběru projektových záměrů a na přezkumu hodnocení, podepíší Etický kodex 1x za celé programové období</w:t>
      </w:r>
      <w:r w:rsidR="00707B2A" w:rsidRPr="002C21F4">
        <w:rPr>
          <w:sz w:val="24"/>
          <w:szCs w:val="24"/>
        </w:rPr>
        <w:t>. V ko</w:t>
      </w:r>
      <w:r w:rsidR="00DE68D5" w:rsidRPr="002C21F4">
        <w:rPr>
          <w:sz w:val="24"/>
          <w:szCs w:val="24"/>
        </w:rPr>
        <w:t xml:space="preserve">dexu jsou uvedeny </w:t>
      </w:r>
      <w:r w:rsidR="00E5183C">
        <w:rPr>
          <w:sz w:val="24"/>
          <w:szCs w:val="24"/>
        </w:rPr>
        <w:t xml:space="preserve">zejména </w:t>
      </w:r>
      <w:r w:rsidR="00DE68D5" w:rsidRPr="002C21F4">
        <w:rPr>
          <w:sz w:val="24"/>
          <w:szCs w:val="24"/>
        </w:rPr>
        <w:t>postupy pro zamezení korupčního jednání, zajištění transparentnosti a rovného přístupu k žadatelům.</w:t>
      </w:r>
    </w:p>
    <w:p w14:paraId="000000DE" w14:textId="45AB9588" w:rsidR="008D7358" w:rsidRPr="002C21F4" w:rsidRDefault="008E4C44" w:rsidP="002C21F4">
      <w:pPr>
        <w:spacing w:before="120" w:after="120" w:line="240" w:lineRule="auto"/>
        <w:ind w:firstLine="567"/>
        <w:jc w:val="both"/>
        <w:rPr>
          <w:sz w:val="24"/>
          <w:szCs w:val="24"/>
        </w:rPr>
      </w:pPr>
      <w:r w:rsidRPr="002C21F4">
        <w:rPr>
          <w:sz w:val="24"/>
          <w:szCs w:val="24"/>
        </w:rPr>
        <w:t>Výběrová komise</w:t>
      </w:r>
      <w:r w:rsidR="00DE68D5" w:rsidRPr="002C21F4">
        <w:rPr>
          <w:sz w:val="24"/>
          <w:szCs w:val="24"/>
        </w:rPr>
        <w:t>, která provádí věcné hodnocení a V</w:t>
      </w:r>
      <w:r w:rsidRPr="002C21F4">
        <w:rPr>
          <w:sz w:val="24"/>
          <w:szCs w:val="24"/>
        </w:rPr>
        <w:t>ýkonný v</w:t>
      </w:r>
      <w:r w:rsidR="00DE68D5" w:rsidRPr="002C21F4">
        <w:rPr>
          <w:sz w:val="24"/>
          <w:szCs w:val="24"/>
        </w:rPr>
        <w:t>ý</w:t>
      </w:r>
      <w:r w:rsidRPr="002C21F4">
        <w:rPr>
          <w:sz w:val="24"/>
          <w:szCs w:val="24"/>
        </w:rPr>
        <w:t>bor</w:t>
      </w:r>
      <w:r w:rsidR="00DE68D5" w:rsidRPr="002C21F4">
        <w:rPr>
          <w:sz w:val="24"/>
          <w:szCs w:val="24"/>
        </w:rPr>
        <w:t xml:space="preserve">, který provádí výběr </w:t>
      </w:r>
      <w:r w:rsidR="00E5183C">
        <w:rPr>
          <w:sz w:val="24"/>
          <w:szCs w:val="24"/>
        </w:rPr>
        <w:t>projektových záměrů</w:t>
      </w:r>
      <w:r w:rsidR="00DE68D5" w:rsidRPr="002C21F4">
        <w:rPr>
          <w:sz w:val="24"/>
          <w:szCs w:val="24"/>
        </w:rPr>
        <w:t>, řádně zdůvodňují svá rozhodnutí a stanoviska.</w:t>
      </w:r>
    </w:p>
    <w:p w14:paraId="000000DF" w14:textId="6FD1D031" w:rsidR="008D7358" w:rsidRPr="002C21F4" w:rsidRDefault="008E4C44" w:rsidP="002C21F4">
      <w:pPr>
        <w:spacing w:before="120" w:after="120" w:line="240" w:lineRule="auto"/>
        <w:ind w:firstLine="567"/>
        <w:jc w:val="both"/>
        <w:rPr>
          <w:sz w:val="24"/>
          <w:szCs w:val="24"/>
        </w:rPr>
      </w:pPr>
      <w:r w:rsidRPr="002C21F4">
        <w:rPr>
          <w:sz w:val="24"/>
          <w:szCs w:val="24"/>
        </w:rPr>
        <w:t>Členové Výběrové komise</w:t>
      </w:r>
      <w:r w:rsidR="00DE68D5" w:rsidRPr="002C21F4">
        <w:rPr>
          <w:sz w:val="24"/>
          <w:szCs w:val="24"/>
        </w:rPr>
        <w:t>, Vý</w:t>
      </w:r>
      <w:r w:rsidR="00E5183C">
        <w:rPr>
          <w:sz w:val="24"/>
          <w:szCs w:val="24"/>
        </w:rPr>
        <w:t>konného výboru</w:t>
      </w:r>
      <w:r w:rsidR="00DE68D5" w:rsidRPr="002C21F4">
        <w:rPr>
          <w:sz w:val="24"/>
          <w:szCs w:val="24"/>
        </w:rPr>
        <w:t xml:space="preserve"> a </w:t>
      </w:r>
      <w:r w:rsidR="004720B5" w:rsidRPr="002C21F4">
        <w:rPr>
          <w:sz w:val="24"/>
          <w:szCs w:val="24"/>
        </w:rPr>
        <w:t>Kontrolního a monitorovacího výboru</w:t>
      </w:r>
      <w:r w:rsidR="00DE68D5" w:rsidRPr="002C21F4">
        <w:rPr>
          <w:sz w:val="24"/>
          <w:szCs w:val="24"/>
        </w:rPr>
        <w:t>, kteří jsou ve střetu zájmů, jsou povinni o této skutečnosti informovat předsedu, či jím pověřeného člena orgánu, před jednáním daného orgánu, případně neprodleně po zjištění této skutečnosti. Tito se nesmí podílet na hodnocení a výb</w:t>
      </w:r>
      <w:r w:rsidR="00E5183C">
        <w:rPr>
          <w:sz w:val="24"/>
          <w:szCs w:val="24"/>
        </w:rPr>
        <w:t xml:space="preserve">ěru daného projektového záměru </w:t>
      </w:r>
      <w:r w:rsidR="00DE68D5" w:rsidRPr="002C21F4">
        <w:rPr>
          <w:sz w:val="24"/>
          <w:szCs w:val="24"/>
        </w:rPr>
        <w:t xml:space="preserve">ani ostatních projektových záměrů, které danému projektovému záměru při hodnocení </w:t>
      </w:r>
      <w:r w:rsidR="00E5183C">
        <w:rPr>
          <w:sz w:val="24"/>
          <w:szCs w:val="24"/>
        </w:rPr>
        <w:br/>
      </w:r>
      <w:r w:rsidR="00DE68D5" w:rsidRPr="002C21F4">
        <w:rPr>
          <w:sz w:val="24"/>
          <w:szCs w:val="24"/>
        </w:rPr>
        <w:t>a výběru konkurují. Oznámení o</w:t>
      </w:r>
      <w:r w:rsidR="004720B5" w:rsidRPr="002C21F4">
        <w:rPr>
          <w:sz w:val="24"/>
          <w:szCs w:val="24"/>
        </w:rPr>
        <w:t xml:space="preserve"> střetu </w:t>
      </w:r>
      <w:r w:rsidR="00DE68D5" w:rsidRPr="002C21F4">
        <w:rPr>
          <w:sz w:val="24"/>
          <w:szCs w:val="24"/>
        </w:rPr>
        <w:t>zájmu je uvedeno v zápisu z jednání orgánu.</w:t>
      </w:r>
      <w:r w:rsidR="004720B5" w:rsidRPr="002C21F4">
        <w:rPr>
          <w:sz w:val="24"/>
          <w:szCs w:val="24"/>
        </w:rPr>
        <w:t xml:space="preserve"> </w:t>
      </w:r>
      <w:r w:rsidR="00707B2A" w:rsidRPr="002C21F4">
        <w:rPr>
          <w:sz w:val="24"/>
          <w:szCs w:val="24"/>
        </w:rPr>
        <w:t>Členové Kontrolního a monitorovacího výboru se nesmí účastnit jednání, na kterém se projednává žádost o přezkum projektového záměru,</w:t>
      </w:r>
      <w:r w:rsidR="00E5183C">
        <w:rPr>
          <w:sz w:val="24"/>
          <w:szCs w:val="24"/>
        </w:rPr>
        <w:t xml:space="preserve"> u kterého jsou ve střetu zájmů.</w:t>
      </w:r>
    </w:p>
    <w:p w14:paraId="000000E1" w14:textId="77777777" w:rsidR="008D7358" w:rsidRPr="002C21F4" w:rsidRDefault="00DE68D5" w:rsidP="002C21F4">
      <w:pPr>
        <w:spacing w:before="120" w:after="120" w:line="240" w:lineRule="auto"/>
        <w:ind w:firstLine="567"/>
        <w:jc w:val="both"/>
        <w:rPr>
          <w:sz w:val="24"/>
          <w:szCs w:val="24"/>
        </w:rPr>
      </w:pPr>
      <w:r w:rsidRPr="002C21F4">
        <w:rPr>
          <w:sz w:val="24"/>
          <w:szCs w:val="24"/>
        </w:rPr>
        <w:t>Osobami ve střetu zájmů jsou: žadatel a osoby blízké v přímé vazbě na žadatele (rodič, sourozenec, manžel/</w:t>
      </w:r>
      <w:proofErr w:type="spellStart"/>
      <w:r w:rsidRPr="002C21F4">
        <w:rPr>
          <w:sz w:val="24"/>
          <w:szCs w:val="24"/>
        </w:rPr>
        <w:t>ka</w:t>
      </w:r>
      <w:proofErr w:type="spellEnd"/>
      <w:r w:rsidRPr="002C21F4">
        <w:rPr>
          <w:sz w:val="24"/>
          <w:szCs w:val="24"/>
        </w:rPr>
        <w:t xml:space="preserve">, syn/dcera), dále osoby v jiné vazbě žadatele (jiná příbuzenská, osobní, profesní). </w:t>
      </w:r>
    </w:p>
    <w:p w14:paraId="000000E8" w14:textId="16DCBD60" w:rsidR="00F717AB" w:rsidRDefault="00DE68D5" w:rsidP="002C21F4">
      <w:pPr>
        <w:spacing w:before="120" w:after="120" w:line="240" w:lineRule="auto"/>
        <w:ind w:firstLine="567"/>
        <w:jc w:val="both"/>
        <w:rPr>
          <w:sz w:val="24"/>
          <w:szCs w:val="24"/>
        </w:rPr>
      </w:pPr>
      <w:r w:rsidRPr="002C21F4">
        <w:rPr>
          <w:sz w:val="24"/>
          <w:szCs w:val="24"/>
        </w:rPr>
        <w:lastRenderedPageBreak/>
        <w:t xml:space="preserve">MAS zajistí, aby při rozhodování o </w:t>
      </w:r>
      <w:r w:rsidR="00707B2A" w:rsidRPr="002C21F4">
        <w:rPr>
          <w:sz w:val="24"/>
          <w:szCs w:val="24"/>
        </w:rPr>
        <w:t xml:space="preserve">věcném </w:t>
      </w:r>
      <w:r w:rsidRPr="002C21F4">
        <w:rPr>
          <w:sz w:val="24"/>
          <w:szCs w:val="24"/>
        </w:rPr>
        <w:t>hodnocení a výběru projekt</w:t>
      </w:r>
      <w:r w:rsidR="0055747C" w:rsidRPr="002C21F4">
        <w:rPr>
          <w:sz w:val="24"/>
          <w:szCs w:val="24"/>
        </w:rPr>
        <w:t>ových záměr</w:t>
      </w:r>
      <w:r w:rsidRPr="002C21F4">
        <w:rPr>
          <w:sz w:val="24"/>
          <w:szCs w:val="24"/>
        </w:rPr>
        <w:t>ů náležel</w:t>
      </w:r>
      <w:r w:rsidR="001A0E87" w:rsidRPr="002C21F4">
        <w:rPr>
          <w:sz w:val="24"/>
          <w:szCs w:val="24"/>
        </w:rPr>
        <w:t>o nejméně 50 % hlasů členům orgánů</w:t>
      </w:r>
      <w:r w:rsidRPr="002C21F4">
        <w:rPr>
          <w:sz w:val="24"/>
          <w:szCs w:val="24"/>
        </w:rPr>
        <w:t>, kteří nezahrnují veřejný sektor.</w:t>
      </w:r>
    </w:p>
    <w:p w14:paraId="000000E9" w14:textId="33D97D7D" w:rsidR="00F717AB" w:rsidRDefault="001A0E87" w:rsidP="002C21F4">
      <w:pPr>
        <w:spacing w:before="120" w:after="120" w:line="240" w:lineRule="auto"/>
        <w:ind w:firstLine="567"/>
        <w:jc w:val="both"/>
        <w:rPr>
          <w:sz w:val="24"/>
          <w:szCs w:val="24"/>
        </w:rPr>
      </w:pPr>
      <w:r w:rsidRPr="002C21F4">
        <w:rPr>
          <w:sz w:val="24"/>
          <w:szCs w:val="24"/>
        </w:rPr>
        <w:t>Z jednání Výběrové komise</w:t>
      </w:r>
      <w:r w:rsidR="00DE68D5" w:rsidRPr="002C21F4">
        <w:rPr>
          <w:sz w:val="24"/>
          <w:szCs w:val="24"/>
        </w:rPr>
        <w:t>, Vý</w:t>
      </w:r>
      <w:r w:rsidRPr="002C21F4">
        <w:rPr>
          <w:sz w:val="24"/>
          <w:szCs w:val="24"/>
        </w:rPr>
        <w:t>konného vý</w:t>
      </w:r>
      <w:r w:rsidR="00DE68D5" w:rsidRPr="002C21F4">
        <w:rPr>
          <w:sz w:val="24"/>
          <w:szCs w:val="24"/>
        </w:rPr>
        <w:t xml:space="preserve">boru i </w:t>
      </w:r>
      <w:r w:rsidRPr="002C21F4">
        <w:rPr>
          <w:sz w:val="24"/>
          <w:szCs w:val="24"/>
        </w:rPr>
        <w:t>Kontrolního a monitorovacího výboru</w:t>
      </w:r>
      <w:r w:rsidR="00DE68D5" w:rsidRPr="002C21F4">
        <w:rPr>
          <w:sz w:val="24"/>
          <w:szCs w:val="24"/>
        </w:rPr>
        <w:t xml:space="preserve"> je vždy pořízen písemný zápis, který obsahuje minimálně:</w:t>
      </w:r>
    </w:p>
    <w:p w14:paraId="000000EA" w14:textId="0541FAC8" w:rsidR="008D7358" w:rsidRPr="002C21F4" w:rsidRDefault="004A4D1F" w:rsidP="002C21F4">
      <w:pPr>
        <w:pStyle w:val="Odstavecseseznamem"/>
        <w:numPr>
          <w:ilvl w:val="0"/>
          <w:numId w:val="42"/>
        </w:numPr>
        <w:spacing w:before="60" w:after="60" w:line="240" w:lineRule="auto"/>
        <w:ind w:left="1134" w:hanging="567"/>
        <w:contextualSpacing w:val="0"/>
        <w:jc w:val="both"/>
        <w:rPr>
          <w:color w:val="000000"/>
          <w:sz w:val="24"/>
          <w:szCs w:val="24"/>
        </w:rPr>
      </w:pPr>
      <w:r>
        <w:rPr>
          <w:sz w:val="24"/>
          <w:szCs w:val="24"/>
        </w:rPr>
        <w:t>Místo, datum a čas jednání,</w:t>
      </w:r>
    </w:p>
    <w:p w14:paraId="000000EB" w14:textId="482F56D5" w:rsidR="008D7358" w:rsidRPr="002C21F4" w:rsidRDefault="004A4D1F" w:rsidP="002C21F4">
      <w:pPr>
        <w:pStyle w:val="Odstavecseseznamem"/>
        <w:numPr>
          <w:ilvl w:val="0"/>
          <w:numId w:val="42"/>
        </w:numPr>
        <w:spacing w:before="60" w:after="60" w:line="240" w:lineRule="auto"/>
        <w:ind w:left="1134" w:hanging="567"/>
        <w:contextualSpacing w:val="0"/>
        <w:jc w:val="both"/>
        <w:rPr>
          <w:color w:val="000000"/>
          <w:sz w:val="24"/>
          <w:szCs w:val="24"/>
        </w:rPr>
      </w:pPr>
      <w:r>
        <w:rPr>
          <w:sz w:val="24"/>
          <w:szCs w:val="24"/>
        </w:rPr>
        <w:t>Jmenný seznam účastníků,</w:t>
      </w:r>
    </w:p>
    <w:p w14:paraId="000000EC" w14:textId="1D9E7DDB" w:rsidR="008D7358" w:rsidRPr="00C56922" w:rsidRDefault="00DE68D5" w:rsidP="002C21F4">
      <w:pPr>
        <w:pStyle w:val="Odstavecseseznamem"/>
        <w:numPr>
          <w:ilvl w:val="0"/>
          <w:numId w:val="42"/>
        </w:numPr>
        <w:spacing w:before="60" w:after="60" w:line="240" w:lineRule="auto"/>
        <w:ind w:left="1134" w:hanging="567"/>
        <w:contextualSpacing w:val="0"/>
        <w:jc w:val="both"/>
        <w:rPr>
          <w:color w:val="000000"/>
          <w:sz w:val="24"/>
          <w:szCs w:val="24"/>
        </w:rPr>
      </w:pPr>
      <w:r w:rsidRPr="00C56922">
        <w:rPr>
          <w:sz w:val="24"/>
          <w:szCs w:val="24"/>
        </w:rPr>
        <w:t>Přehled hodnocených projektových záměrů a bodové ohodnocení (včetně zdůvodnění ke každému projektu) v případě věcného hodnocení, nebo přehled vybraných a n</w:t>
      </w:r>
      <w:r w:rsidR="00820281" w:rsidRPr="00C56922">
        <w:rPr>
          <w:sz w:val="24"/>
          <w:szCs w:val="24"/>
        </w:rPr>
        <w:t>evybraných, případně náhradních</w:t>
      </w:r>
      <w:r w:rsidRPr="00C56922">
        <w:rPr>
          <w:sz w:val="24"/>
          <w:szCs w:val="24"/>
        </w:rPr>
        <w:t xml:space="preserve"> projektových záměrů v pří</w:t>
      </w:r>
      <w:r w:rsidR="004A4D1F">
        <w:rPr>
          <w:sz w:val="24"/>
          <w:szCs w:val="24"/>
        </w:rPr>
        <w:t>padě výběru projektových záměrů,</w:t>
      </w:r>
    </w:p>
    <w:p w14:paraId="000000ED" w14:textId="0EFE9162" w:rsidR="008D7358" w:rsidRPr="002C21F4" w:rsidRDefault="00DE68D5" w:rsidP="002C21F4">
      <w:pPr>
        <w:pStyle w:val="Odstavecseseznamem"/>
        <w:numPr>
          <w:ilvl w:val="0"/>
          <w:numId w:val="42"/>
        </w:numPr>
        <w:spacing w:before="60" w:after="60" w:line="240" w:lineRule="auto"/>
        <w:ind w:left="1134" w:hanging="567"/>
        <w:contextualSpacing w:val="0"/>
        <w:jc w:val="both"/>
        <w:rPr>
          <w:color w:val="000000"/>
          <w:sz w:val="24"/>
          <w:szCs w:val="24"/>
        </w:rPr>
      </w:pPr>
      <w:r w:rsidRPr="002C21F4">
        <w:rPr>
          <w:sz w:val="24"/>
          <w:szCs w:val="24"/>
        </w:rPr>
        <w:t>Informování o střetu zájmů.</w:t>
      </w:r>
    </w:p>
    <w:p w14:paraId="000000EF" w14:textId="2BDD835E" w:rsidR="008D7358" w:rsidRPr="002C21F4" w:rsidRDefault="00DE68D5" w:rsidP="002C21F4">
      <w:pPr>
        <w:spacing w:before="120" w:after="120" w:line="240" w:lineRule="auto"/>
        <w:ind w:firstLine="567"/>
        <w:jc w:val="both"/>
        <w:rPr>
          <w:sz w:val="24"/>
          <w:szCs w:val="24"/>
        </w:rPr>
      </w:pPr>
      <w:r w:rsidRPr="002C21F4">
        <w:rPr>
          <w:sz w:val="24"/>
          <w:szCs w:val="24"/>
        </w:rPr>
        <w:t>Zápis z jednání orgánů MAS provádějících hodnocení a výběr projektových záměrů, případně přezkum hodnocení, bude zveřejněn na web</w:t>
      </w:r>
      <w:r w:rsidR="00820281">
        <w:rPr>
          <w:sz w:val="24"/>
          <w:szCs w:val="24"/>
        </w:rPr>
        <w:t>ových stránkách</w:t>
      </w:r>
      <w:r w:rsidRPr="002C21F4">
        <w:rPr>
          <w:sz w:val="24"/>
          <w:szCs w:val="24"/>
        </w:rPr>
        <w:t xml:space="preserve"> MAS do </w:t>
      </w:r>
      <w:r w:rsidR="00820281">
        <w:rPr>
          <w:sz w:val="24"/>
          <w:szCs w:val="24"/>
        </w:rPr>
        <w:t>10 pracovních dnů</w:t>
      </w:r>
      <w:r w:rsidRPr="002C21F4">
        <w:rPr>
          <w:sz w:val="24"/>
          <w:szCs w:val="24"/>
        </w:rPr>
        <w:t>.</w:t>
      </w:r>
    </w:p>
    <w:p w14:paraId="000000F0" w14:textId="088EC013" w:rsidR="008D7358" w:rsidRPr="00D20D31" w:rsidRDefault="00DE68D5" w:rsidP="00580981">
      <w:pPr>
        <w:pStyle w:val="Nadpis1"/>
      </w:pPr>
      <w:bookmarkStart w:id="27" w:name="_heading=h.h4c48jubjfhi" w:colFirst="0" w:colLast="0"/>
      <w:bookmarkStart w:id="28" w:name="_Toc148516050"/>
      <w:bookmarkEnd w:id="27"/>
      <w:r w:rsidRPr="00D20D31">
        <w:t>Archivace, auditní stopa</w:t>
      </w:r>
      <w:bookmarkEnd w:id="28"/>
    </w:p>
    <w:p w14:paraId="5459D626" w14:textId="77777777" w:rsidR="00025D86" w:rsidRPr="002010C8" w:rsidRDefault="00025D86" w:rsidP="00025D86">
      <w:pPr>
        <w:spacing w:before="120" w:after="120" w:line="240" w:lineRule="auto"/>
        <w:ind w:firstLine="567"/>
        <w:jc w:val="both"/>
        <w:rPr>
          <w:sz w:val="24"/>
          <w:szCs w:val="24"/>
        </w:rPr>
      </w:pPr>
      <w:r w:rsidRPr="002010C8">
        <w:rPr>
          <w:sz w:val="24"/>
          <w:szCs w:val="24"/>
        </w:rPr>
        <w:t xml:space="preserve">Pro archivaci vlastních dokumentů MAS je stanovena vnitřní směrnice č. 3 „Spisový, archivační a skartační řád“. </w:t>
      </w:r>
    </w:p>
    <w:p w14:paraId="1A9D23BA" w14:textId="723190BF" w:rsidR="00D20D31" w:rsidRPr="002010C8" w:rsidRDefault="00D20D31" w:rsidP="002C21F4">
      <w:pPr>
        <w:spacing w:before="120" w:after="120" w:line="240" w:lineRule="auto"/>
        <w:ind w:firstLine="567"/>
        <w:jc w:val="both"/>
        <w:rPr>
          <w:sz w:val="24"/>
          <w:szCs w:val="24"/>
        </w:rPr>
      </w:pPr>
      <w:r w:rsidRPr="002010C8">
        <w:rPr>
          <w:sz w:val="24"/>
          <w:szCs w:val="24"/>
        </w:rPr>
        <w:t xml:space="preserve">MAS je povinna uchovat veškerou dokumentaci související s Programovým rámcem </w:t>
      </w:r>
      <w:r w:rsidR="007B49A3">
        <w:rPr>
          <w:sz w:val="24"/>
          <w:szCs w:val="24"/>
        </w:rPr>
        <w:t>OP TAK</w:t>
      </w:r>
      <w:r w:rsidRPr="002010C8">
        <w:rPr>
          <w:sz w:val="24"/>
          <w:szCs w:val="24"/>
        </w:rPr>
        <w:t xml:space="preserve"> a jeho realizací po dobu určenou právními předpisy ČR nebo EU (minimálně do 31. 12. 2035), a zajistit tak dostatečnou auditní stopu o realizaci Programového rámce </w:t>
      </w:r>
      <w:r w:rsidR="007B49A3">
        <w:rPr>
          <w:sz w:val="24"/>
          <w:szCs w:val="24"/>
        </w:rPr>
        <w:t>OP TAK</w:t>
      </w:r>
      <w:r w:rsidRPr="002010C8">
        <w:rPr>
          <w:sz w:val="24"/>
          <w:szCs w:val="24"/>
        </w:rPr>
        <w:t xml:space="preserve">. </w:t>
      </w:r>
    </w:p>
    <w:p w14:paraId="19704960" w14:textId="0B26E25C" w:rsidR="00D20D31" w:rsidRPr="002010C8" w:rsidRDefault="00D20D31" w:rsidP="002C21F4">
      <w:pPr>
        <w:spacing w:before="120" w:after="120" w:line="240" w:lineRule="auto"/>
        <w:ind w:firstLine="567"/>
        <w:jc w:val="both"/>
        <w:rPr>
          <w:sz w:val="24"/>
          <w:szCs w:val="24"/>
        </w:rPr>
      </w:pPr>
      <w:r w:rsidRPr="002010C8">
        <w:rPr>
          <w:sz w:val="24"/>
          <w:szCs w:val="24"/>
        </w:rPr>
        <w:t xml:space="preserve">MAS je povinna zajistit po dobu určenou právními předpisy ČR nebo EU uchování veškeré dokumentace, související se </w:t>
      </w:r>
      <w:r w:rsidR="00C56922" w:rsidRPr="002010C8">
        <w:rPr>
          <w:sz w:val="24"/>
          <w:szCs w:val="24"/>
        </w:rPr>
        <w:t>SCLLD</w:t>
      </w:r>
      <w:r w:rsidRPr="002010C8">
        <w:rPr>
          <w:sz w:val="24"/>
          <w:szCs w:val="24"/>
        </w:rPr>
        <w:t xml:space="preserve"> a její realizací, a poskytovat informace a dokumentaci, vztahující se k integrované strategii, zaměstnancům nebo zmocněncům pov</w:t>
      </w:r>
      <w:r w:rsidR="007B49A3">
        <w:rPr>
          <w:sz w:val="24"/>
          <w:szCs w:val="24"/>
        </w:rPr>
        <w:t xml:space="preserve">ěřených orgánů Ministerstva průmyslu a obchodu </w:t>
      </w:r>
      <w:r w:rsidRPr="002010C8">
        <w:rPr>
          <w:sz w:val="24"/>
          <w:szCs w:val="24"/>
        </w:rPr>
        <w:t xml:space="preserve">ČR, Ministerstva financí ČR, Evropské komise, Evropského účetního dvora, Nejvyššího kontrolního úřadu, Auditního orgánu, Platebního a certifikačního orgánu, příslušného orgánu finanční správy a dalších oprávněných </w:t>
      </w:r>
      <w:r w:rsidR="00C56922" w:rsidRPr="002010C8">
        <w:rPr>
          <w:sz w:val="24"/>
          <w:szCs w:val="24"/>
        </w:rPr>
        <w:t>orgánů státní správy</w:t>
      </w:r>
      <w:r w:rsidRPr="002010C8">
        <w:rPr>
          <w:sz w:val="24"/>
          <w:szCs w:val="24"/>
        </w:rPr>
        <w:t xml:space="preserve">. </w:t>
      </w:r>
      <w:r w:rsidR="00195E6B">
        <w:rPr>
          <w:sz w:val="24"/>
          <w:szCs w:val="24"/>
        </w:rPr>
        <w:t xml:space="preserve">MAS umožní výkon kontroly nebo auditu výše uvedeným pověřeným orgánům ČR nebo EU a poskytne jim nezbytnou součinnost. </w:t>
      </w:r>
    </w:p>
    <w:p w14:paraId="000000FD" w14:textId="09E27C3A" w:rsidR="008D7358" w:rsidRPr="002010C8" w:rsidRDefault="00DE68D5" w:rsidP="002C21F4">
      <w:pPr>
        <w:spacing w:before="120" w:after="120" w:line="240" w:lineRule="auto"/>
        <w:ind w:firstLine="567"/>
        <w:jc w:val="both"/>
        <w:rPr>
          <w:sz w:val="24"/>
          <w:szCs w:val="24"/>
        </w:rPr>
      </w:pPr>
      <w:r w:rsidRPr="002010C8">
        <w:rPr>
          <w:sz w:val="24"/>
          <w:szCs w:val="24"/>
        </w:rPr>
        <w:t xml:space="preserve">MAS má povinnost informovat ŘO </w:t>
      </w:r>
      <w:r w:rsidR="00E052A8">
        <w:rPr>
          <w:sz w:val="24"/>
          <w:szCs w:val="24"/>
        </w:rPr>
        <w:t>OP TAK</w:t>
      </w:r>
      <w:r w:rsidRPr="002010C8">
        <w:rPr>
          <w:sz w:val="24"/>
          <w:szCs w:val="24"/>
        </w:rPr>
        <w:t xml:space="preserve"> o jakýchkoliv kontrolách a auditech provedených dalšími pověřenými orgány ČR nebo EU v souvislosti s</w:t>
      </w:r>
      <w:r w:rsidR="00C56922" w:rsidRPr="002010C8">
        <w:rPr>
          <w:sz w:val="24"/>
          <w:szCs w:val="24"/>
        </w:rPr>
        <w:t xml:space="preserve"> programovým rámcem </w:t>
      </w:r>
      <w:r w:rsidR="00E052A8">
        <w:rPr>
          <w:sz w:val="24"/>
          <w:szCs w:val="24"/>
        </w:rPr>
        <w:t>OP TAK</w:t>
      </w:r>
      <w:r w:rsidRPr="002010C8">
        <w:rPr>
          <w:sz w:val="24"/>
          <w:szCs w:val="24"/>
        </w:rPr>
        <w:t xml:space="preserve"> a o jejich výsledcích.</w:t>
      </w:r>
    </w:p>
    <w:p w14:paraId="1198CD7F" w14:textId="4504EAC8" w:rsidR="00377A90" w:rsidRPr="002010C8" w:rsidRDefault="00DE68D5" w:rsidP="002C21F4">
      <w:pPr>
        <w:spacing w:before="120" w:after="120" w:line="240" w:lineRule="auto"/>
        <w:ind w:firstLine="567"/>
        <w:jc w:val="both"/>
        <w:rPr>
          <w:sz w:val="24"/>
          <w:szCs w:val="24"/>
        </w:rPr>
      </w:pPr>
      <w:r w:rsidRPr="002010C8">
        <w:rPr>
          <w:sz w:val="24"/>
          <w:szCs w:val="24"/>
        </w:rPr>
        <w:t xml:space="preserve">V případě zániku MAS před tím, než uplyne lhůta na archivaci, převezme správu archivu její právní nástupce, likvidátor, zřizovatel nebo ten, na něhož přechází působnost zaniklé MAS. ŘO </w:t>
      </w:r>
      <w:r w:rsidR="00E052A8">
        <w:rPr>
          <w:sz w:val="24"/>
          <w:szCs w:val="24"/>
        </w:rPr>
        <w:t>OP TAK</w:t>
      </w:r>
      <w:r w:rsidRPr="002010C8">
        <w:rPr>
          <w:sz w:val="24"/>
          <w:szCs w:val="24"/>
        </w:rPr>
        <w:t xml:space="preserve"> musí být o této skutečnosti informován a musí mít možnost výběru důležitých dokumentů před provedením skartačního řízení. </w:t>
      </w:r>
    </w:p>
    <w:p w14:paraId="000000FF" w14:textId="27B8AC4C" w:rsidR="008D7358" w:rsidRPr="00580981" w:rsidRDefault="00DE68D5" w:rsidP="00580981">
      <w:pPr>
        <w:pStyle w:val="Nadpis1"/>
      </w:pPr>
      <w:bookmarkStart w:id="29" w:name="_heading=h.656t2fh6sjtk" w:colFirst="0" w:colLast="0"/>
      <w:bookmarkStart w:id="30" w:name="_Toc148516051"/>
      <w:bookmarkEnd w:id="29"/>
      <w:r w:rsidRPr="00580981">
        <w:t>Nesrovnalosti</w:t>
      </w:r>
      <w:r w:rsidR="00211C24" w:rsidRPr="00580981">
        <w:t xml:space="preserve"> a stížnosti</w:t>
      </w:r>
      <w:bookmarkEnd w:id="30"/>
    </w:p>
    <w:p w14:paraId="00000100" w14:textId="7A4145C1" w:rsidR="008D7358" w:rsidRPr="002C21F4" w:rsidRDefault="00DE68D5" w:rsidP="002C21F4">
      <w:pPr>
        <w:spacing w:before="120" w:after="120" w:line="240" w:lineRule="auto"/>
        <w:ind w:firstLine="567"/>
        <w:jc w:val="both"/>
        <w:rPr>
          <w:sz w:val="24"/>
          <w:szCs w:val="24"/>
        </w:rPr>
      </w:pPr>
      <w:r w:rsidRPr="002C21F4">
        <w:rPr>
          <w:sz w:val="24"/>
          <w:szCs w:val="24"/>
        </w:rPr>
        <w:t>Řešení nesrovnalostí se řídí pravidly uvedený</w:t>
      </w:r>
      <w:r w:rsidR="006F4E24" w:rsidRPr="002C21F4">
        <w:rPr>
          <w:sz w:val="24"/>
          <w:szCs w:val="24"/>
        </w:rPr>
        <w:t>mi v Obecných pravidlech</w:t>
      </w:r>
      <w:r w:rsidRPr="002C21F4">
        <w:rPr>
          <w:sz w:val="24"/>
          <w:szCs w:val="24"/>
        </w:rPr>
        <w:t xml:space="preserve"> pro žadatele.</w:t>
      </w:r>
    </w:p>
    <w:p w14:paraId="6264EE29" w14:textId="00CAA239" w:rsidR="00F717AB" w:rsidRDefault="00DE68D5" w:rsidP="00F717AB">
      <w:pPr>
        <w:spacing w:before="120" w:after="120" w:line="240" w:lineRule="auto"/>
        <w:ind w:firstLine="567"/>
        <w:jc w:val="both"/>
        <w:rPr>
          <w:sz w:val="24"/>
          <w:szCs w:val="24"/>
        </w:rPr>
      </w:pPr>
      <w:r w:rsidRPr="002C21F4">
        <w:rPr>
          <w:sz w:val="24"/>
          <w:szCs w:val="24"/>
        </w:rPr>
        <w:t xml:space="preserve">Nesrovnalostí se rozumí porušení právních předpisů EU nebo ČR v důsledku jednání nebo opomenutí, které vede nebo by mohlo vést ke ztrátě v souhrnném rozpočtu EU nebo ve </w:t>
      </w:r>
      <w:r w:rsidRPr="002C21F4">
        <w:rPr>
          <w:sz w:val="24"/>
          <w:szCs w:val="24"/>
        </w:rPr>
        <w:lastRenderedPageBreak/>
        <w:t xml:space="preserve">veřejném rozpočtu ČR, a to započtením neoprávněného výdaje do souhrnného rozpočtu EU nebo do veřejného rozpočtu ČR. </w:t>
      </w:r>
      <w:bookmarkStart w:id="31" w:name="_GoBack"/>
      <w:bookmarkEnd w:id="31"/>
    </w:p>
    <w:p w14:paraId="37DAF8E1" w14:textId="534392D6" w:rsidR="005909B9" w:rsidRPr="005909B9" w:rsidRDefault="005909B9" w:rsidP="005909B9">
      <w:pPr>
        <w:spacing w:before="120" w:after="120" w:line="240" w:lineRule="auto"/>
        <w:ind w:firstLine="567"/>
        <w:jc w:val="both"/>
        <w:rPr>
          <w:sz w:val="24"/>
          <w:szCs w:val="24"/>
        </w:rPr>
      </w:pPr>
      <w:r w:rsidRPr="005909B9">
        <w:rPr>
          <w:sz w:val="24"/>
          <w:szCs w:val="24"/>
        </w:rPr>
        <w:t>Odpovědnost za níže prováděné činnosti v rámci vyřizování nesrovnalostí a stížností má kancelář MAS</w:t>
      </w:r>
      <w:r>
        <w:rPr>
          <w:sz w:val="24"/>
          <w:szCs w:val="24"/>
        </w:rPr>
        <w:t>:</w:t>
      </w:r>
    </w:p>
    <w:p w14:paraId="668AAD2C" w14:textId="385A4C40" w:rsidR="005909B9" w:rsidRP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Hlášení podezření na nesrovnalost</w:t>
      </w:r>
      <w:r w:rsidR="004A4D1F">
        <w:rPr>
          <w:sz w:val="24"/>
          <w:szCs w:val="24"/>
        </w:rPr>
        <w:t>,</w:t>
      </w:r>
    </w:p>
    <w:p w14:paraId="71225E3A" w14:textId="5047BC09" w:rsidR="005909B9" w:rsidRP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Vedení evidence stížností</w:t>
      </w:r>
      <w:r w:rsidR="004A4D1F">
        <w:rPr>
          <w:sz w:val="24"/>
          <w:szCs w:val="24"/>
        </w:rPr>
        <w:t>,</w:t>
      </w:r>
    </w:p>
    <w:p w14:paraId="4E85D0D4" w14:textId="09FC4B4A" w:rsidR="005909B9" w:rsidRP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Vyřizování stížností (kontrolní orgán)</w:t>
      </w:r>
      <w:r w:rsidR="004A4D1F">
        <w:rPr>
          <w:sz w:val="24"/>
          <w:szCs w:val="24"/>
        </w:rPr>
        <w:t>,</w:t>
      </w:r>
    </w:p>
    <w:p w14:paraId="7EA9354C" w14:textId="4E49D58C" w:rsidR="005909B9" w:rsidRP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Sepsání písemného záznamu v případě ústního podání stížnosti</w:t>
      </w:r>
      <w:r w:rsidR="004A4D1F">
        <w:rPr>
          <w:sz w:val="24"/>
          <w:szCs w:val="24"/>
        </w:rPr>
        <w:t>,</w:t>
      </w:r>
    </w:p>
    <w:p w14:paraId="3C6E8E1C" w14:textId="51482A67" w:rsidR="005909B9" w:rsidRP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Vyzvání žadatele na doplnění stížnosti, pokud stížnost postrádá některé informace</w:t>
      </w:r>
      <w:r w:rsidR="004A4D1F">
        <w:rPr>
          <w:sz w:val="24"/>
          <w:szCs w:val="24"/>
        </w:rPr>
        <w:t>,</w:t>
      </w:r>
    </w:p>
    <w:p w14:paraId="4B0985D9" w14:textId="0C337905" w:rsidR="005909B9" w:rsidRDefault="005909B9" w:rsidP="005909B9">
      <w:pPr>
        <w:pStyle w:val="Odstavecseseznamem"/>
        <w:numPr>
          <w:ilvl w:val="0"/>
          <w:numId w:val="42"/>
        </w:numPr>
        <w:spacing w:before="60" w:after="60" w:line="240" w:lineRule="auto"/>
        <w:ind w:left="1134" w:hanging="567"/>
        <w:contextualSpacing w:val="0"/>
        <w:jc w:val="both"/>
        <w:rPr>
          <w:sz w:val="24"/>
          <w:szCs w:val="24"/>
        </w:rPr>
      </w:pPr>
      <w:r w:rsidRPr="005909B9">
        <w:rPr>
          <w:sz w:val="24"/>
          <w:szCs w:val="24"/>
        </w:rPr>
        <w:t>Postoupení stížnosti příslušnému subjektu implementační struktury či jinému správnímu orgánu v případě, že MAS není příslušná k vyřízení stížnosti</w:t>
      </w:r>
      <w:r>
        <w:rPr>
          <w:sz w:val="24"/>
          <w:szCs w:val="24"/>
        </w:rPr>
        <w:t>.</w:t>
      </w:r>
    </w:p>
    <w:p w14:paraId="704900B3" w14:textId="77777777" w:rsidR="006F4E24" w:rsidRPr="002C21F4" w:rsidRDefault="006F4E24" w:rsidP="002C21F4">
      <w:pPr>
        <w:spacing w:before="120" w:after="120" w:line="240" w:lineRule="auto"/>
        <w:ind w:firstLine="567"/>
        <w:jc w:val="both"/>
        <w:rPr>
          <w:sz w:val="24"/>
          <w:szCs w:val="24"/>
        </w:rPr>
      </w:pPr>
      <w:r w:rsidRPr="002C21F4">
        <w:rPr>
          <w:sz w:val="24"/>
          <w:szCs w:val="24"/>
        </w:rPr>
        <w:t>Lhůta pro vyřizování ostatních stížností je 20 pracovních dní. Stanovenou lhůtu lze překročit, nelze-li v jejím průběhu zajistit podklady potřebné pro vyřízení stížnosti. V uvedené lhůtě musí být stěžovatel vyrozuměn o vyřízení stížnosti.</w:t>
      </w:r>
    </w:p>
    <w:p w14:paraId="00000104" w14:textId="636506FA" w:rsidR="008D7358" w:rsidRPr="002C21F4" w:rsidRDefault="00DE68D5" w:rsidP="00580981">
      <w:pPr>
        <w:pStyle w:val="Nadpis1"/>
      </w:pPr>
      <w:bookmarkStart w:id="32" w:name="_heading=h.9c9d2n171kdj" w:colFirst="0" w:colLast="0"/>
      <w:bookmarkStart w:id="33" w:name="_Toc148516052"/>
      <w:bookmarkEnd w:id="32"/>
      <w:r w:rsidRPr="002C21F4">
        <w:t>Komunikace s žadateli a partnery</w:t>
      </w:r>
      <w:bookmarkEnd w:id="33"/>
    </w:p>
    <w:p w14:paraId="00000105" w14:textId="2F9FB26E" w:rsidR="008D7358" w:rsidRPr="002C21F4" w:rsidRDefault="00DE68D5" w:rsidP="002C21F4">
      <w:pPr>
        <w:spacing w:before="120" w:after="120" w:line="240" w:lineRule="auto"/>
        <w:ind w:firstLine="567"/>
        <w:jc w:val="both"/>
        <w:rPr>
          <w:sz w:val="24"/>
          <w:szCs w:val="24"/>
        </w:rPr>
      </w:pPr>
      <w:r w:rsidRPr="002C21F4">
        <w:rPr>
          <w:sz w:val="24"/>
          <w:szCs w:val="24"/>
        </w:rPr>
        <w:t xml:space="preserve">Komunikaci s žadateli a příjemci zajišťuje </w:t>
      </w:r>
      <w:r w:rsidR="00C611CD">
        <w:rPr>
          <w:sz w:val="24"/>
          <w:szCs w:val="24"/>
        </w:rPr>
        <w:t>kancelář MAS</w:t>
      </w:r>
      <w:r w:rsidR="003F43FE" w:rsidRPr="002C21F4">
        <w:rPr>
          <w:sz w:val="24"/>
          <w:szCs w:val="24"/>
        </w:rPr>
        <w:t>.</w:t>
      </w:r>
      <w:r w:rsidRPr="002C21F4">
        <w:rPr>
          <w:sz w:val="24"/>
          <w:szCs w:val="24"/>
        </w:rPr>
        <w:t xml:space="preserve"> Konzultace MAS s potenciálními žadateli, žadateli a příjemci </w:t>
      </w:r>
      <w:r w:rsidR="003F43FE" w:rsidRPr="002C21F4">
        <w:rPr>
          <w:sz w:val="24"/>
          <w:szCs w:val="24"/>
        </w:rPr>
        <w:t xml:space="preserve">je </w:t>
      </w:r>
      <w:r w:rsidRPr="002C21F4">
        <w:rPr>
          <w:sz w:val="24"/>
          <w:szCs w:val="24"/>
        </w:rPr>
        <w:t>poskyt</w:t>
      </w:r>
      <w:r w:rsidR="003F43FE" w:rsidRPr="002C21F4">
        <w:rPr>
          <w:sz w:val="24"/>
          <w:szCs w:val="24"/>
        </w:rPr>
        <w:t>ována</w:t>
      </w:r>
      <w:r w:rsidRPr="002C21F4">
        <w:rPr>
          <w:sz w:val="24"/>
          <w:szCs w:val="24"/>
        </w:rPr>
        <w:t xml:space="preserve"> zcela</w:t>
      </w:r>
      <w:r w:rsidR="002C21F4">
        <w:rPr>
          <w:sz w:val="24"/>
          <w:szCs w:val="24"/>
        </w:rPr>
        <w:t xml:space="preserve"> bezplatně. </w:t>
      </w:r>
    </w:p>
    <w:p w14:paraId="00000106" w14:textId="00018F51" w:rsidR="008D7358" w:rsidRDefault="00DE68D5" w:rsidP="002C21F4">
      <w:pPr>
        <w:spacing w:before="120" w:after="120" w:line="240" w:lineRule="auto"/>
        <w:ind w:firstLine="567"/>
        <w:jc w:val="both"/>
        <w:rPr>
          <w:sz w:val="24"/>
          <w:szCs w:val="24"/>
        </w:rPr>
      </w:pPr>
      <w:r w:rsidRPr="002C21F4">
        <w:rPr>
          <w:sz w:val="24"/>
          <w:szCs w:val="24"/>
        </w:rPr>
        <w:t xml:space="preserve">MAS na svých </w:t>
      </w:r>
      <w:r w:rsidR="00C611CD">
        <w:rPr>
          <w:sz w:val="24"/>
          <w:szCs w:val="24"/>
        </w:rPr>
        <w:t xml:space="preserve">webových </w:t>
      </w:r>
      <w:r w:rsidRPr="002C21F4">
        <w:rPr>
          <w:sz w:val="24"/>
          <w:szCs w:val="24"/>
        </w:rPr>
        <w:t xml:space="preserve">stránkách uvádí </w:t>
      </w:r>
      <w:r w:rsidR="00C611CD" w:rsidRPr="00C611CD">
        <w:rPr>
          <w:sz w:val="24"/>
          <w:szCs w:val="24"/>
        </w:rPr>
        <w:t xml:space="preserve">u jednotlivých výzev </w:t>
      </w:r>
      <w:r w:rsidRPr="00C611CD">
        <w:rPr>
          <w:sz w:val="24"/>
          <w:szCs w:val="24"/>
        </w:rPr>
        <w:t>kontaktní osoby</w:t>
      </w:r>
      <w:r w:rsidRPr="002C21F4">
        <w:rPr>
          <w:sz w:val="24"/>
          <w:szCs w:val="24"/>
        </w:rPr>
        <w:t xml:space="preserve"> a možnosti konzultace.</w:t>
      </w:r>
    </w:p>
    <w:p w14:paraId="5CBD9B4E" w14:textId="2473DBCA" w:rsidR="00C611CD" w:rsidRPr="00C611CD" w:rsidRDefault="00C611CD" w:rsidP="00C611CD">
      <w:pPr>
        <w:spacing w:before="120" w:after="120" w:line="240" w:lineRule="auto"/>
        <w:ind w:firstLine="567"/>
        <w:jc w:val="both"/>
        <w:rPr>
          <w:sz w:val="24"/>
          <w:szCs w:val="24"/>
        </w:rPr>
      </w:pPr>
      <w:r w:rsidRPr="00C611CD">
        <w:rPr>
          <w:sz w:val="24"/>
          <w:szCs w:val="24"/>
        </w:rPr>
        <w:t xml:space="preserve">V případě, </w:t>
      </w:r>
      <w:r>
        <w:rPr>
          <w:sz w:val="24"/>
          <w:szCs w:val="24"/>
        </w:rPr>
        <w:t>že</w:t>
      </w:r>
      <w:r w:rsidRPr="00C611CD">
        <w:rPr>
          <w:sz w:val="24"/>
          <w:szCs w:val="24"/>
        </w:rPr>
        <w:t xml:space="preserve"> nebude moci MAS zodpovědět dotazy </w:t>
      </w:r>
      <w:r>
        <w:rPr>
          <w:sz w:val="24"/>
          <w:szCs w:val="24"/>
        </w:rPr>
        <w:t xml:space="preserve">žadatelů a příjemců, </w:t>
      </w:r>
      <w:r w:rsidRPr="00C611CD">
        <w:rPr>
          <w:sz w:val="24"/>
          <w:szCs w:val="24"/>
        </w:rPr>
        <w:t xml:space="preserve">budou </w:t>
      </w:r>
      <w:r>
        <w:rPr>
          <w:sz w:val="24"/>
          <w:szCs w:val="24"/>
        </w:rPr>
        <w:t xml:space="preserve">tyto dotazy </w:t>
      </w:r>
      <w:r w:rsidRPr="00C611CD">
        <w:rPr>
          <w:sz w:val="24"/>
          <w:szCs w:val="24"/>
        </w:rPr>
        <w:t>konzultovány s nadřízenými orgány</w:t>
      </w:r>
      <w:r w:rsidR="00E052A8">
        <w:rPr>
          <w:sz w:val="24"/>
          <w:szCs w:val="24"/>
        </w:rPr>
        <w:t>.</w:t>
      </w:r>
      <w:r w:rsidRPr="00C611CD">
        <w:rPr>
          <w:sz w:val="24"/>
          <w:szCs w:val="24"/>
        </w:rPr>
        <w:t xml:space="preserve"> </w:t>
      </w:r>
    </w:p>
    <w:p w14:paraId="00000107" w14:textId="46C3FA20" w:rsidR="008D7358" w:rsidRPr="002C21F4" w:rsidRDefault="00DE68D5" w:rsidP="002C21F4">
      <w:pPr>
        <w:spacing w:before="120" w:after="120" w:line="240" w:lineRule="auto"/>
        <w:ind w:firstLine="567"/>
        <w:jc w:val="both"/>
        <w:rPr>
          <w:sz w:val="24"/>
          <w:szCs w:val="24"/>
        </w:rPr>
      </w:pPr>
      <w:r w:rsidRPr="002C21F4">
        <w:rPr>
          <w:sz w:val="24"/>
          <w:szCs w:val="24"/>
        </w:rPr>
        <w:t>Kancelář</w:t>
      </w:r>
      <w:r w:rsidR="00C611CD">
        <w:rPr>
          <w:sz w:val="24"/>
          <w:szCs w:val="24"/>
        </w:rPr>
        <w:t xml:space="preserve"> MAS</w:t>
      </w:r>
      <w:r w:rsidRPr="002C21F4">
        <w:rPr>
          <w:sz w:val="24"/>
          <w:szCs w:val="24"/>
        </w:rPr>
        <w:t xml:space="preserve"> je zodpovědná za funkčnost </w:t>
      </w:r>
      <w:r w:rsidR="003F43FE" w:rsidRPr="002C21F4">
        <w:rPr>
          <w:sz w:val="24"/>
          <w:szCs w:val="24"/>
        </w:rPr>
        <w:t>webových</w:t>
      </w:r>
      <w:r w:rsidRPr="002C21F4">
        <w:rPr>
          <w:sz w:val="24"/>
          <w:szCs w:val="24"/>
        </w:rPr>
        <w:t xml:space="preserve"> stránek MAS, které jsou j</w:t>
      </w:r>
      <w:r w:rsidR="003F43FE" w:rsidRPr="002C21F4">
        <w:rPr>
          <w:sz w:val="24"/>
          <w:szCs w:val="24"/>
        </w:rPr>
        <w:t>edním z typů komunikace. Na webových stránkách</w:t>
      </w:r>
      <w:r w:rsidRPr="002C21F4">
        <w:rPr>
          <w:sz w:val="24"/>
          <w:szCs w:val="24"/>
        </w:rPr>
        <w:t xml:space="preserve"> MAS jsou uváděny aktuální informace obsahující minimálně:</w:t>
      </w:r>
    </w:p>
    <w:p w14:paraId="00000108" w14:textId="7B04E193"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 xml:space="preserve">Adresu sídla, kanceláře, </w:t>
      </w:r>
      <w:r w:rsidR="003F43FE" w:rsidRPr="00517E0A">
        <w:rPr>
          <w:sz w:val="24"/>
          <w:szCs w:val="24"/>
        </w:rPr>
        <w:t>úřední</w:t>
      </w:r>
      <w:r w:rsidR="004A4D1F">
        <w:rPr>
          <w:sz w:val="24"/>
          <w:szCs w:val="24"/>
        </w:rPr>
        <w:t xml:space="preserve"> hodiny a kontaktní osoby,</w:t>
      </w:r>
    </w:p>
    <w:p w14:paraId="00000109" w14:textId="5BFE3B75" w:rsidR="008D7358" w:rsidRPr="00517E0A" w:rsidRDefault="004A4D1F" w:rsidP="00517E0A">
      <w:pPr>
        <w:pStyle w:val="Odstavecseseznamem"/>
        <w:numPr>
          <w:ilvl w:val="0"/>
          <w:numId w:val="42"/>
        </w:numPr>
        <w:spacing w:before="60" w:after="60" w:line="240" w:lineRule="auto"/>
        <w:ind w:left="1134" w:hanging="567"/>
        <w:contextualSpacing w:val="0"/>
        <w:jc w:val="both"/>
        <w:rPr>
          <w:sz w:val="24"/>
          <w:szCs w:val="24"/>
        </w:rPr>
      </w:pPr>
      <w:r>
        <w:rPr>
          <w:sz w:val="24"/>
          <w:szCs w:val="24"/>
        </w:rPr>
        <w:t>Mapu území působnosti MAS,</w:t>
      </w:r>
    </w:p>
    <w:p w14:paraId="0000010A" w14:textId="17FEF631"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Zřizovací dokumentaci MAS, interní postupy</w:t>
      </w:r>
      <w:r w:rsidR="003F43FE" w:rsidRPr="00517E0A">
        <w:rPr>
          <w:sz w:val="24"/>
          <w:szCs w:val="24"/>
        </w:rPr>
        <w:t>, vnitřní směrnice</w:t>
      </w:r>
      <w:r w:rsidR="004A4D1F">
        <w:rPr>
          <w:sz w:val="24"/>
          <w:szCs w:val="24"/>
        </w:rPr>
        <w:t>,</w:t>
      </w:r>
    </w:p>
    <w:p w14:paraId="0000010B" w14:textId="1A2B9E8D"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Výroční zprá</w:t>
      </w:r>
      <w:r w:rsidR="004A4D1F">
        <w:rPr>
          <w:sz w:val="24"/>
          <w:szCs w:val="24"/>
        </w:rPr>
        <w:t>vy o činnosti a hospodaření MAS,</w:t>
      </w:r>
    </w:p>
    <w:p w14:paraId="0000010C" w14:textId="694E430F" w:rsidR="008D7358" w:rsidRPr="00517E0A" w:rsidRDefault="004A4D1F" w:rsidP="00517E0A">
      <w:pPr>
        <w:pStyle w:val="Odstavecseseznamem"/>
        <w:numPr>
          <w:ilvl w:val="0"/>
          <w:numId w:val="42"/>
        </w:numPr>
        <w:spacing w:before="60" w:after="60" w:line="240" w:lineRule="auto"/>
        <w:ind w:left="1134" w:hanging="567"/>
        <w:contextualSpacing w:val="0"/>
        <w:jc w:val="both"/>
        <w:rPr>
          <w:sz w:val="24"/>
          <w:szCs w:val="24"/>
        </w:rPr>
      </w:pPr>
      <w:r>
        <w:rPr>
          <w:sz w:val="24"/>
          <w:szCs w:val="24"/>
        </w:rPr>
        <w:t>Strategii CLLD,</w:t>
      </w:r>
    </w:p>
    <w:p w14:paraId="0000010D" w14:textId="2E105B3D"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 xml:space="preserve">Výzvy </w:t>
      </w:r>
      <w:r w:rsidR="004A4D1F">
        <w:rPr>
          <w:sz w:val="24"/>
          <w:szCs w:val="24"/>
        </w:rPr>
        <w:t>MAS, včetně relevantních příloh,</w:t>
      </w:r>
    </w:p>
    <w:p w14:paraId="0000010E" w14:textId="16CCC138"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Informace o proj</w:t>
      </w:r>
      <w:r w:rsidR="004A4D1F">
        <w:rPr>
          <w:sz w:val="24"/>
          <w:szCs w:val="24"/>
        </w:rPr>
        <w:t>ektech podpořených v rámci CLLD,</w:t>
      </w:r>
    </w:p>
    <w:p w14:paraId="0000010F" w14:textId="677836BE"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Aktuální seznam partnerů</w:t>
      </w:r>
      <w:r w:rsidR="003F43FE" w:rsidRPr="00517E0A">
        <w:rPr>
          <w:sz w:val="24"/>
          <w:szCs w:val="24"/>
        </w:rPr>
        <w:t xml:space="preserve"> vč. zařazení do zájmových skupin</w:t>
      </w:r>
      <w:r w:rsidR="004A4D1F">
        <w:rPr>
          <w:sz w:val="24"/>
          <w:szCs w:val="24"/>
        </w:rPr>
        <w:t>,</w:t>
      </w:r>
    </w:p>
    <w:p w14:paraId="00000110" w14:textId="4A2FEB79" w:rsidR="008D7358" w:rsidRPr="00517E0A"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Se</w:t>
      </w:r>
      <w:r w:rsidR="004A4D1F">
        <w:rPr>
          <w:sz w:val="24"/>
          <w:szCs w:val="24"/>
        </w:rPr>
        <w:t>znam členů povinných orgánů MAS,</w:t>
      </w:r>
    </w:p>
    <w:p w14:paraId="00000111" w14:textId="3C02A5E5" w:rsidR="00F717AB" w:rsidRDefault="00DE68D5" w:rsidP="00517E0A">
      <w:pPr>
        <w:pStyle w:val="Odstavecseseznamem"/>
        <w:numPr>
          <w:ilvl w:val="0"/>
          <w:numId w:val="42"/>
        </w:numPr>
        <w:spacing w:before="60" w:after="60" w:line="240" w:lineRule="auto"/>
        <w:ind w:left="1134" w:hanging="567"/>
        <w:contextualSpacing w:val="0"/>
        <w:jc w:val="both"/>
        <w:rPr>
          <w:sz w:val="24"/>
          <w:szCs w:val="24"/>
        </w:rPr>
      </w:pPr>
      <w:r w:rsidRPr="00517E0A">
        <w:rPr>
          <w:sz w:val="24"/>
          <w:szCs w:val="24"/>
        </w:rPr>
        <w:t>Archiv dokumentace.</w:t>
      </w:r>
    </w:p>
    <w:p w14:paraId="4CA3075A" w14:textId="77777777" w:rsidR="00F717AB" w:rsidRDefault="00F717AB">
      <w:pPr>
        <w:rPr>
          <w:sz w:val="24"/>
          <w:szCs w:val="24"/>
        </w:rPr>
      </w:pPr>
      <w:r>
        <w:rPr>
          <w:sz w:val="24"/>
          <w:szCs w:val="24"/>
        </w:rPr>
        <w:br w:type="page"/>
      </w:r>
    </w:p>
    <w:p w14:paraId="00000112" w14:textId="0711EF39" w:rsidR="008D7358" w:rsidRPr="00580981" w:rsidRDefault="00DE68D5" w:rsidP="00580981">
      <w:pPr>
        <w:pStyle w:val="Nadpis1"/>
      </w:pPr>
      <w:bookmarkStart w:id="34" w:name="_heading=h.qsh70q" w:colFirst="0" w:colLast="0"/>
      <w:bookmarkStart w:id="35" w:name="_Toc148516053"/>
      <w:bookmarkEnd w:id="34"/>
      <w:r w:rsidRPr="00580981">
        <w:lastRenderedPageBreak/>
        <w:t>Použité zkratky</w:t>
      </w:r>
      <w:bookmarkEnd w:id="35"/>
    </w:p>
    <w:p w14:paraId="2EE3EF13" w14:textId="7B31226F" w:rsidR="004A4D1F" w:rsidRPr="004A4D1F" w:rsidRDefault="004A4D1F" w:rsidP="00517E0A">
      <w:pPr>
        <w:spacing w:before="120" w:after="120" w:line="240" w:lineRule="auto"/>
        <w:rPr>
          <w:sz w:val="24"/>
          <w:szCs w:val="24"/>
        </w:rPr>
      </w:pPr>
      <w:r>
        <w:rPr>
          <w:b/>
          <w:sz w:val="24"/>
          <w:szCs w:val="24"/>
        </w:rPr>
        <w:t>API</w:t>
      </w:r>
      <w:r>
        <w:rPr>
          <w:b/>
          <w:sz w:val="24"/>
          <w:szCs w:val="24"/>
        </w:rPr>
        <w:tab/>
      </w:r>
      <w:r>
        <w:rPr>
          <w:b/>
          <w:sz w:val="24"/>
          <w:szCs w:val="24"/>
        </w:rPr>
        <w:tab/>
      </w:r>
      <w:r w:rsidRPr="004A4D1F">
        <w:rPr>
          <w:sz w:val="24"/>
          <w:szCs w:val="24"/>
        </w:rPr>
        <w:t>Agentura pro podnikání a inovace</w:t>
      </w:r>
    </w:p>
    <w:p w14:paraId="00000113" w14:textId="1AE3C407" w:rsidR="008D7358" w:rsidRPr="00C611CD" w:rsidRDefault="00DE68D5" w:rsidP="00517E0A">
      <w:pPr>
        <w:spacing w:before="120" w:after="120" w:line="240" w:lineRule="auto"/>
        <w:rPr>
          <w:sz w:val="24"/>
          <w:szCs w:val="24"/>
        </w:rPr>
      </w:pPr>
      <w:r w:rsidRPr="00580981">
        <w:rPr>
          <w:b/>
          <w:sz w:val="24"/>
          <w:szCs w:val="24"/>
        </w:rPr>
        <w:t>CLLD</w:t>
      </w:r>
      <w:r w:rsidRPr="00C611CD">
        <w:rPr>
          <w:sz w:val="24"/>
          <w:szCs w:val="24"/>
        </w:rPr>
        <w:tab/>
      </w:r>
      <w:r w:rsidRPr="00C611CD">
        <w:rPr>
          <w:sz w:val="24"/>
          <w:szCs w:val="24"/>
        </w:rPr>
        <w:tab/>
        <w:t>Komunitně vedený místní rozvoj</w:t>
      </w:r>
    </w:p>
    <w:p w14:paraId="6488E494" w14:textId="5FD2BFE8" w:rsidR="00C611CD" w:rsidRDefault="00C611CD" w:rsidP="00517E0A">
      <w:pPr>
        <w:spacing w:before="120" w:after="120" w:line="240" w:lineRule="auto"/>
        <w:rPr>
          <w:sz w:val="24"/>
          <w:szCs w:val="24"/>
        </w:rPr>
      </w:pPr>
      <w:r w:rsidRPr="00580981">
        <w:rPr>
          <w:b/>
          <w:sz w:val="24"/>
          <w:szCs w:val="24"/>
        </w:rPr>
        <w:t>ČR</w:t>
      </w:r>
      <w:r w:rsidRPr="00580981">
        <w:rPr>
          <w:b/>
          <w:sz w:val="24"/>
          <w:szCs w:val="24"/>
        </w:rPr>
        <w:tab/>
      </w:r>
      <w:r>
        <w:rPr>
          <w:sz w:val="24"/>
          <w:szCs w:val="24"/>
        </w:rPr>
        <w:tab/>
        <w:t>Česká republika</w:t>
      </w:r>
    </w:p>
    <w:p w14:paraId="331911E8" w14:textId="40A426C9" w:rsidR="00C611CD" w:rsidRPr="00C611CD" w:rsidRDefault="00C611CD" w:rsidP="00517E0A">
      <w:pPr>
        <w:spacing w:before="120" w:after="120" w:line="240" w:lineRule="auto"/>
        <w:rPr>
          <w:sz w:val="24"/>
          <w:szCs w:val="24"/>
        </w:rPr>
      </w:pPr>
      <w:r w:rsidRPr="00580981">
        <w:rPr>
          <w:b/>
          <w:sz w:val="24"/>
          <w:szCs w:val="24"/>
        </w:rPr>
        <w:t>EU</w:t>
      </w:r>
      <w:r>
        <w:rPr>
          <w:sz w:val="24"/>
          <w:szCs w:val="24"/>
        </w:rPr>
        <w:tab/>
      </w:r>
      <w:r>
        <w:rPr>
          <w:sz w:val="24"/>
          <w:szCs w:val="24"/>
        </w:rPr>
        <w:tab/>
        <w:t>Evropská unie</w:t>
      </w:r>
    </w:p>
    <w:p w14:paraId="00000115" w14:textId="77777777" w:rsidR="008D7358" w:rsidRPr="00C611CD" w:rsidRDefault="00DE68D5" w:rsidP="00517E0A">
      <w:pPr>
        <w:spacing w:before="120" w:after="120" w:line="240" w:lineRule="auto"/>
        <w:rPr>
          <w:sz w:val="24"/>
          <w:szCs w:val="24"/>
        </w:rPr>
      </w:pPr>
      <w:r w:rsidRPr="00580981">
        <w:rPr>
          <w:b/>
          <w:sz w:val="24"/>
          <w:szCs w:val="24"/>
        </w:rPr>
        <w:t>IP</w:t>
      </w:r>
      <w:r w:rsidRPr="00C611CD">
        <w:rPr>
          <w:sz w:val="24"/>
          <w:szCs w:val="24"/>
        </w:rPr>
        <w:tab/>
      </w:r>
      <w:r w:rsidRPr="00C611CD">
        <w:rPr>
          <w:sz w:val="24"/>
          <w:szCs w:val="24"/>
        </w:rPr>
        <w:tab/>
        <w:t>Interní postupy</w:t>
      </w:r>
    </w:p>
    <w:p w14:paraId="00000116" w14:textId="46DC2991" w:rsidR="008D7358" w:rsidRPr="00C611CD" w:rsidRDefault="00E052A8" w:rsidP="00517E0A">
      <w:pPr>
        <w:spacing w:before="120" w:after="120" w:line="240" w:lineRule="auto"/>
        <w:rPr>
          <w:sz w:val="24"/>
          <w:szCs w:val="24"/>
        </w:rPr>
      </w:pPr>
      <w:r w:rsidRPr="00E052A8">
        <w:rPr>
          <w:b/>
          <w:sz w:val="24"/>
          <w:szCs w:val="24"/>
        </w:rPr>
        <w:t>OP TAK</w:t>
      </w:r>
      <w:r w:rsidR="00DE68D5" w:rsidRPr="00C611CD">
        <w:rPr>
          <w:sz w:val="24"/>
          <w:szCs w:val="24"/>
        </w:rPr>
        <w:tab/>
      </w:r>
      <w:r>
        <w:rPr>
          <w:sz w:val="24"/>
          <w:szCs w:val="24"/>
        </w:rPr>
        <w:t>Operační program Technologie a aplikace pro konkurenceschopnost</w:t>
      </w:r>
    </w:p>
    <w:p w14:paraId="00000117" w14:textId="77777777" w:rsidR="008D7358" w:rsidRPr="00C611CD" w:rsidRDefault="00DE68D5" w:rsidP="00517E0A">
      <w:pPr>
        <w:spacing w:before="120" w:after="120" w:line="240" w:lineRule="auto"/>
        <w:rPr>
          <w:sz w:val="24"/>
          <w:szCs w:val="24"/>
        </w:rPr>
      </w:pPr>
      <w:r w:rsidRPr="00580981">
        <w:rPr>
          <w:b/>
          <w:sz w:val="24"/>
          <w:szCs w:val="24"/>
        </w:rPr>
        <w:t>MAS</w:t>
      </w:r>
      <w:r w:rsidRPr="00C611CD">
        <w:rPr>
          <w:sz w:val="24"/>
          <w:szCs w:val="24"/>
        </w:rPr>
        <w:tab/>
      </w:r>
      <w:r w:rsidRPr="00C611CD">
        <w:rPr>
          <w:sz w:val="24"/>
          <w:szCs w:val="24"/>
        </w:rPr>
        <w:tab/>
        <w:t>Místní akční skupina</w:t>
      </w:r>
    </w:p>
    <w:p w14:paraId="00000118" w14:textId="77777777" w:rsidR="008D7358" w:rsidRPr="00C611CD" w:rsidRDefault="00DE68D5" w:rsidP="00517E0A">
      <w:pPr>
        <w:spacing w:before="120" w:after="120" w:line="240" w:lineRule="auto"/>
        <w:ind w:left="1416" w:hanging="1416"/>
        <w:rPr>
          <w:sz w:val="24"/>
          <w:szCs w:val="24"/>
        </w:rPr>
      </w:pPr>
      <w:r w:rsidRPr="00580981">
        <w:rPr>
          <w:b/>
          <w:sz w:val="24"/>
          <w:szCs w:val="24"/>
        </w:rPr>
        <w:t>MP INRAP</w:t>
      </w:r>
      <w:r w:rsidRPr="00C611CD">
        <w:rPr>
          <w:sz w:val="24"/>
          <w:szCs w:val="24"/>
        </w:rPr>
        <w:tab/>
        <w:t>Metodický pokyn pro využití integrovaných nástrojů a regionálních akčních plánů v programovém období 2021 – 2027</w:t>
      </w:r>
    </w:p>
    <w:p w14:paraId="00000119" w14:textId="09E19678" w:rsidR="008D7358" w:rsidRPr="00C611CD" w:rsidRDefault="003F43FE" w:rsidP="00517E0A">
      <w:pPr>
        <w:spacing w:before="120" w:after="120" w:line="240" w:lineRule="auto"/>
        <w:rPr>
          <w:sz w:val="24"/>
          <w:szCs w:val="24"/>
        </w:rPr>
      </w:pPr>
      <w:r w:rsidRPr="00580981">
        <w:rPr>
          <w:b/>
          <w:sz w:val="24"/>
          <w:szCs w:val="24"/>
        </w:rPr>
        <w:t>MS</w:t>
      </w:r>
      <w:r w:rsidR="00DE68D5" w:rsidRPr="00580981">
        <w:rPr>
          <w:b/>
          <w:sz w:val="24"/>
          <w:szCs w:val="24"/>
        </w:rPr>
        <w:t>2</w:t>
      </w:r>
      <w:r w:rsidR="00C611CD" w:rsidRPr="00580981">
        <w:rPr>
          <w:b/>
          <w:sz w:val="24"/>
          <w:szCs w:val="24"/>
        </w:rPr>
        <w:t>02</w:t>
      </w:r>
      <w:r w:rsidR="00DE68D5" w:rsidRPr="00580981">
        <w:rPr>
          <w:b/>
          <w:sz w:val="24"/>
          <w:szCs w:val="24"/>
        </w:rPr>
        <w:t>1+</w:t>
      </w:r>
      <w:r w:rsidR="00DE68D5" w:rsidRPr="00C611CD">
        <w:rPr>
          <w:sz w:val="24"/>
          <w:szCs w:val="24"/>
        </w:rPr>
        <w:tab/>
        <w:t>Monitorovací systém pro programové období 2021 - 2027</w:t>
      </w:r>
    </w:p>
    <w:p w14:paraId="481685B7" w14:textId="77777777" w:rsidR="00517E0A" w:rsidRPr="00C611CD" w:rsidRDefault="00DE68D5" w:rsidP="00517E0A">
      <w:pPr>
        <w:spacing w:before="120" w:after="120" w:line="240" w:lineRule="auto"/>
        <w:rPr>
          <w:sz w:val="24"/>
          <w:szCs w:val="24"/>
        </w:rPr>
      </w:pPr>
      <w:r w:rsidRPr="00580981">
        <w:rPr>
          <w:b/>
          <w:sz w:val="24"/>
          <w:szCs w:val="24"/>
        </w:rPr>
        <w:t>ŘO</w:t>
      </w:r>
      <w:r w:rsidRPr="00C611CD">
        <w:rPr>
          <w:sz w:val="24"/>
          <w:szCs w:val="24"/>
        </w:rPr>
        <w:tab/>
      </w:r>
      <w:r w:rsidRPr="00C611CD">
        <w:rPr>
          <w:sz w:val="24"/>
          <w:szCs w:val="24"/>
        </w:rPr>
        <w:tab/>
        <w:t>Řídící orgán</w:t>
      </w:r>
    </w:p>
    <w:p w14:paraId="1A4AC540" w14:textId="77777777" w:rsidR="00517E0A" w:rsidRPr="00C611CD" w:rsidRDefault="00DE68D5" w:rsidP="00517E0A">
      <w:pPr>
        <w:spacing w:before="120" w:after="120" w:line="240" w:lineRule="auto"/>
        <w:rPr>
          <w:sz w:val="24"/>
          <w:szCs w:val="24"/>
        </w:rPr>
      </w:pPr>
      <w:r w:rsidRPr="00580981">
        <w:rPr>
          <w:b/>
          <w:sz w:val="24"/>
          <w:szCs w:val="24"/>
        </w:rPr>
        <w:t>SCLLD</w:t>
      </w:r>
      <w:r w:rsidRPr="00C611CD">
        <w:rPr>
          <w:sz w:val="24"/>
          <w:szCs w:val="24"/>
        </w:rPr>
        <w:tab/>
      </w:r>
      <w:r w:rsidRPr="00C611CD">
        <w:rPr>
          <w:sz w:val="24"/>
          <w:szCs w:val="24"/>
        </w:rPr>
        <w:tab/>
        <w:t>Strategie Komunitně vedeného místního rozvoje</w:t>
      </w:r>
    </w:p>
    <w:p w14:paraId="0000011B" w14:textId="77777777" w:rsidR="008D7358" w:rsidRDefault="008D7358"/>
    <w:sectPr w:rsidR="008D7358" w:rsidSect="00FF68DB">
      <w:headerReference w:type="default" r:id="rId20"/>
      <w:footerReference w:type="default" r:id="rId21"/>
      <w:headerReference w:type="first" r:id="rId22"/>
      <w:pgSz w:w="11906" w:h="16838"/>
      <w:pgMar w:top="1822" w:right="1417" w:bottom="1417" w:left="1417" w:header="708" w:footer="708"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0E060" w16cex:dateUtc="2023-04-12T05:46:00Z"/>
  <w16cex:commentExtensible w16cex:durableId="27E0E0E3" w16cex:dateUtc="2023-04-12T05:48:00Z"/>
  <w16cex:commentExtensible w16cex:durableId="27E0E24E" w16cex:dateUtc="2023-04-12T05:54:00Z"/>
  <w16cex:commentExtensible w16cex:durableId="27E0E2C7" w16cex:dateUtc="2023-04-12T05:56:00Z"/>
  <w16cex:commentExtensible w16cex:durableId="27E0E3BA" w16cex:dateUtc="2023-04-12T06:00:00Z"/>
  <w16cex:commentExtensible w16cex:durableId="27E0E3C6" w16cex:dateUtc="2023-04-12T06:01:00Z"/>
  <w16cex:commentExtensible w16cex:durableId="27E0E3CC" w16cex:dateUtc="2023-04-12T06:01:00Z"/>
  <w16cex:commentExtensible w16cex:durableId="27E0E3E0" w16cex:dateUtc="2023-04-12T0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5A4920" w16cid:durableId="27E0DFA5"/>
  <w16cid:commentId w16cid:paraId="1BE77922" w16cid:durableId="27E0DFA6"/>
  <w16cid:commentId w16cid:paraId="24C3C0A2" w16cid:durableId="27E0DFA7"/>
  <w16cid:commentId w16cid:paraId="729EDE78" w16cid:durableId="27E0E060"/>
  <w16cid:commentId w16cid:paraId="64603117" w16cid:durableId="27E0DFAB"/>
  <w16cid:commentId w16cid:paraId="3709EE89" w16cid:durableId="27E0E0E3"/>
  <w16cid:commentId w16cid:paraId="02C01266" w16cid:durableId="27E0DFAF"/>
  <w16cid:commentId w16cid:paraId="0CE67742" w16cid:durableId="27E0DFB3"/>
  <w16cid:commentId w16cid:paraId="0B54299F" w16cid:durableId="27E0DFB6"/>
  <w16cid:commentId w16cid:paraId="488CC13F" w16cid:durableId="27E0E24E"/>
  <w16cid:commentId w16cid:paraId="35ECCE97" w16cid:durableId="27E0DFB7"/>
  <w16cid:commentId w16cid:paraId="143C80E7" w16cid:durableId="27E0DFBB"/>
  <w16cid:commentId w16cid:paraId="4E00FF53" w16cid:durableId="27E0DFBD"/>
  <w16cid:commentId w16cid:paraId="3D0379E4" w16cid:durableId="27E0E2C7"/>
  <w16cid:commentId w16cid:paraId="7043728E" w16cid:durableId="27E0DFBE"/>
  <w16cid:commentId w16cid:paraId="651F7B23" w16cid:durableId="27E0DFBF"/>
  <w16cid:commentId w16cid:paraId="1C023CAC" w16cid:durableId="27E0DFC8"/>
  <w16cid:commentId w16cid:paraId="60E4B6ED" w16cid:durableId="27E0DFCA"/>
  <w16cid:commentId w16cid:paraId="2EA2C07F" w16cid:durableId="27E0DFCC"/>
  <w16cid:commentId w16cid:paraId="48AE19D4" w16cid:durableId="27E0DFCD"/>
  <w16cid:commentId w16cid:paraId="4CF46FCE" w16cid:durableId="27E0E3BA"/>
  <w16cid:commentId w16cid:paraId="2B956DBE" w16cid:durableId="27E0E3C6"/>
  <w16cid:commentId w16cid:paraId="777BD6B7" w16cid:durableId="27E0E3CC"/>
  <w16cid:commentId w16cid:paraId="43B342C1" w16cid:durableId="27E0DFCE"/>
  <w16cid:commentId w16cid:paraId="1F3A8CE7" w16cid:durableId="27E0DFCF"/>
  <w16cid:commentId w16cid:paraId="399B3DFB" w16cid:durableId="27E0DFD0"/>
  <w16cid:commentId w16cid:paraId="5CD5B2D3" w16cid:durableId="27E0E3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DDC25" w14:textId="77777777" w:rsidR="00B879F2" w:rsidRDefault="00B879F2">
      <w:pPr>
        <w:spacing w:after="0" w:line="240" w:lineRule="auto"/>
      </w:pPr>
      <w:r>
        <w:separator/>
      </w:r>
    </w:p>
  </w:endnote>
  <w:endnote w:type="continuationSeparator" w:id="0">
    <w:p w14:paraId="42F7F414" w14:textId="77777777" w:rsidR="00B879F2" w:rsidRDefault="00B87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815579"/>
      <w:docPartObj>
        <w:docPartGallery w:val="Page Numbers (Bottom of Page)"/>
        <w:docPartUnique/>
      </w:docPartObj>
    </w:sdtPr>
    <w:sdtEndPr/>
    <w:sdtContent>
      <w:sdt>
        <w:sdtPr>
          <w:id w:val="-1615893467"/>
          <w:docPartObj>
            <w:docPartGallery w:val="Page Numbers (Top of Page)"/>
            <w:docPartUnique/>
          </w:docPartObj>
        </w:sdtPr>
        <w:sdtEndPr/>
        <w:sdtContent>
          <w:p w14:paraId="701D21F0" w14:textId="24FBDDB1" w:rsidR="00580981" w:rsidRDefault="0058098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731E66">
              <w:rPr>
                <w:b/>
                <w:bCs/>
                <w:noProof/>
              </w:rPr>
              <w:t>17</w:t>
            </w:r>
            <w:r>
              <w:rPr>
                <w:b/>
                <w:bCs/>
                <w:sz w:val="24"/>
                <w:szCs w:val="24"/>
              </w:rPr>
              <w:fldChar w:fldCharType="end"/>
            </w:r>
            <w:proofErr w:type="gramStart"/>
            <w:r>
              <w:t xml:space="preserve"> z </w:t>
            </w:r>
            <w:proofErr w:type="gramEnd"/>
            <w:r>
              <w:rPr>
                <w:b/>
                <w:bCs/>
                <w:sz w:val="24"/>
                <w:szCs w:val="24"/>
              </w:rPr>
              <w:fldChar w:fldCharType="begin"/>
            </w:r>
            <w:r>
              <w:rPr>
                <w:b/>
                <w:bCs/>
              </w:rPr>
              <w:instrText>NUMPAGES</w:instrText>
            </w:r>
            <w:r>
              <w:rPr>
                <w:b/>
                <w:bCs/>
                <w:sz w:val="24"/>
                <w:szCs w:val="24"/>
              </w:rPr>
              <w:fldChar w:fldCharType="separate"/>
            </w:r>
            <w:r w:rsidR="00731E66">
              <w:rPr>
                <w:b/>
                <w:bCs/>
                <w:noProof/>
              </w:rPr>
              <w:t>17</w:t>
            </w:r>
            <w:r>
              <w:rPr>
                <w:b/>
                <w:bCs/>
                <w:sz w:val="24"/>
                <w:szCs w:val="24"/>
              </w:rPr>
              <w:fldChar w:fldCharType="end"/>
            </w:r>
          </w:p>
        </w:sdtContent>
      </w:sdt>
    </w:sdtContent>
  </w:sdt>
  <w:p w14:paraId="0000011F" w14:textId="77777777" w:rsidR="00580981" w:rsidRDefault="0058098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EA67B" w14:textId="77777777" w:rsidR="00B879F2" w:rsidRDefault="00B879F2">
      <w:pPr>
        <w:spacing w:after="0" w:line="240" w:lineRule="auto"/>
      </w:pPr>
      <w:r>
        <w:separator/>
      </w:r>
    </w:p>
  </w:footnote>
  <w:footnote w:type="continuationSeparator" w:id="0">
    <w:p w14:paraId="7953B615" w14:textId="77777777" w:rsidR="00B879F2" w:rsidRDefault="00B87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D9E0B" w14:textId="6259F2A3" w:rsidR="004B15F0" w:rsidRDefault="00FF68DB">
    <w:pPr>
      <w:pStyle w:val="Zhlav"/>
      <w:rPr>
        <w:noProof/>
        <w:color w:val="000000"/>
      </w:rPr>
    </w:pPr>
    <w:r>
      <w:rPr>
        <w:noProof/>
        <w:color w:val="000000"/>
      </w:rPr>
      <w:drawing>
        <wp:anchor distT="0" distB="0" distL="114300" distR="114300" simplePos="0" relativeHeight="251660288" behindDoc="1" locked="0" layoutInCell="1" allowOverlap="1" wp14:anchorId="2FBE34E0" wp14:editId="7347E7D2">
          <wp:simplePos x="0" y="0"/>
          <wp:positionH relativeFrom="column">
            <wp:posOffset>411480</wp:posOffset>
          </wp:positionH>
          <wp:positionV relativeFrom="paragraph">
            <wp:posOffset>-153035</wp:posOffset>
          </wp:positionV>
          <wp:extent cx="4881245" cy="694690"/>
          <wp:effectExtent l="0" t="0" r="0" b="0"/>
          <wp:wrapTight wrapText="bothSides">
            <wp:wrapPolygon edited="0">
              <wp:start x="0" y="0"/>
              <wp:lineTo x="0" y="20731"/>
              <wp:lineTo x="21496" y="20731"/>
              <wp:lineTo x="21496" y="0"/>
              <wp:lineTo x="0" y="0"/>
            </wp:wrapPolygon>
          </wp:wrapTight>
          <wp:docPr id="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4881245" cy="694690"/>
                  </a:xfrm>
                  <a:prstGeom prst="rect">
                    <a:avLst/>
                  </a:prstGeom>
                  <a:ln/>
                </pic:spPr>
              </pic:pic>
            </a:graphicData>
          </a:graphic>
          <wp14:sizeRelH relativeFrom="margin">
            <wp14:pctWidth>0</wp14:pctWidth>
          </wp14:sizeRelH>
          <wp14:sizeRelV relativeFrom="margin">
            <wp14:pctHeight>0</wp14:pctHeight>
          </wp14:sizeRelV>
        </wp:anchor>
      </w:drawing>
    </w:r>
  </w:p>
  <w:p w14:paraId="08DBD0DC" w14:textId="77777777" w:rsidR="00FF68DB" w:rsidRDefault="00FF68D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1D" w14:textId="77777777" w:rsidR="00580981" w:rsidRDefault="00580981">
    <w:pPr>
      <w:pBdr>
        <w:top w:val="nil"/>
        <w:left w:val="nil"/>
        <w:bottom w:val="nil"/>
        <w:right w:val="nil"/>
        <w:between w:val="nil"/>
      </w:pBdr>
      <w:tabs>
        <w:tab w:val="center" w:pos="4536"/>
        <w:tab w:val="right" w:pos="9072"/>
      </w:tabs>
      <w:spacing w:after="0" w:line="240" w:lineRule="auto"/>
      <w:jc w:val="right"/>
      <w:rPr>
        <w:color w:val="000000"/>
      </w:rPr>
    </w:pPr>
    <w:r>
      <w:rPr>
        <w:noProof/>
        <w:color w:val="000000"/>
      </w:rPr>
      <w:drawing>
        <wp:anchor distT="0" distB="0" distL="114300" distR="114300" simplePos="0" relativeHeight="251658240" behindDoc="1" locked="0" layoutInCell="1" allowOverlap="1" wp14:anchorId="48A911EF" wp14:editId="5F46F84C">
          <wp:simplePos x="0" y="0"/>
          <wp:positionH relativeFrom="column">
            <wp:posOffset>426085</wp:posOffset>
          </wp:positionH>
          <wp:positionV relativeFrom="paragraph">
            <wp:posOffset>-114300</wp:posOffset>
          </wp:positionV>
          <wp:extent cx="4881245" cy="694690"/>
          <wp:effectExtent l="0" t="0" r="0" b="0"/>
          <wp:wrapTight wrapText="bothSides">
            <wp:wrapPolygon edited="0">
              <wp:start x="0" y="0"/>
              <wp:lineTo x="0" y="20731"/>
              <wp:lineTo x="21496" y="20731"/>
              <wp:lineTo x="21496" y="0"/>
              <wp:lineTo x="0" y="0"/>
            </wp:wrapPolygon>
          </wp:wrapTight>
          <wp:docPr id="2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4881245" cy="69469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6DCE20"/>
    <w:multiLevelType w:val="hybridMultilevel"/>
    <w:tmpl w:val="A63919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100E0"/>
    <w:multiLevelType w:val="multilevel"/>
    <w:tmpl w:val="5D609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131AEC"/>
    <w:multiLevelType w:val="hybridMultilevel"/>
    <w:tmpl w:val="2D4417BC"/>
    <w:lvl w:ilvl="0" w:tplc="CE90F9C8">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9192CB9"/>
    <w:multiLevelType w:val="multilevel"/>
    <w:tmpl w:val="1718769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EF5017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991B0F"/>
    <w:multiLevelType w:val="hybridMultilevel"/>
    <w:tmpl w:val="8C8C75CC"/>
    <w:lvl w:ilvl="0" w:tplc="CE90F9C8">
      <w:numFmt w:val="bullet"/>
      <w:lvlText w:val=""/>
      <w:lvlJc w:val="left"/>
      <w:pPr>
        <w:ind w:left="1287" w:hanging="360"/>
      </w:pPr>
      <w:rPr>
        <w:rFonts w:ascii="Symbol" w:hAnsi="Symbol" w:hint="default"/>
      </w:rPr>
    </w:lvl>
    <w:lvl w:ilvl="1" w:tplc="CE90F9C8">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DB0227D"/>
    <w:multiLevelType w:val="multilevel"/>
    <w:tmpl w:val="AAB68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FE5503"/>
    <w:multiLevelType w:val="multilevel"/>
    <w:tmpl w:val="255247B8"/>
    <w:lvl w:ilvl="0">
      <w:start w:val="1"/>
      <w:numFmt w:val="decimal"/>
      <w:lvlText w:val="%1."/>
      <w:lvlJc w:val="left"/>
      <w:pPr>
        <w:ind w:left="644"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6F3C13"/>
    <w:multiLevelType w:val="multilevel"/>
    <w:tmpl w:val="C6984E36"/>
    <w:lvl w:ilvl="0">
      <w:start w:val="1"/>
      <w:numFmt w:val="decimal"/>
      <w:lvlText w:val="%1)"/>
      <w:lvlJc w:val="left"/>
      <w:pPr>
        <w:ind w:left="720" w:hanging="360"/>
      </w:pPr>
    </w:lvl>
    <w:lvl w:ilvl="1">
      <w:start w:val="1"/>
      <w:numFmt w:val="lowerLetter"/>
      <w:lvlText w:val="%2)"/>
      <w:lvlJc w:val="left"/>
      <w:pPr>
        <w:ind w:left="1440" w:hanging="360"/>
      </w:pPr>
      <w:rPr>
        <w:rFonts w:ascii="Georgia" w:eastAsia="Georgia" w:hAnsi="Georgia" w:cs="Georg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7C43B0"/>
    <w:multiLevelType w:val="multilevel"/>
    <w:tmpl w:val="F5A68DE0"/>
    <w:lvl w:ilvl="0">
      <w:start w:val="1"/>
      <w:numFmt w:val="bullet"/>
      <w:lvlText w:val="■"/>
      <w:lvlJc w:val="left"/>
      <w:pPr>
        <w:ind w:left="720" w:hanging="360"/>
      </w:pPr>
      <w:rPr>
        <w:rFonts w:ascii="Noto Sans Symbols" w:eastAsia="Noto Sans Symbols" w:hAnsi="Noto Sans Symbols" w:cs="Noto Sans Symbols"/>
        <w:b w:val="0"/>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D0D680"/>
    <w:multiLevelType w:val="hybridMultilevel"/>
    <w:tmpl w:val="A42D3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E385473"/>
    <w:multiLevelType w:val="multilevel"/>
    <w:tmpl w:val="3362B9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E9A1885"/>
    <w:multiLevelType w:val="hybridMultilevel"/>
    <w:tmpl w:val="1B6C6E10"/>
    <w:lvl w:ilvl="0" w:tplc="B5BCA36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0D7783"/>
    <w:multiLevelType w:val="hybridMultilevel"/>
    <w:tmpl w:val="0ACFBE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E054BB"/>
    <w:multiLevelType w:val="multilevel"/>
    <w:tmpl w:val="C3122D26"/>
    <w:lvl w:ilvl="0">
      <w:numFmt w:val="bullet"/>
      <w:lvlText w:val=""/>
      <w:lvlJc w:val="left"/>
      <w:pPr>
        <w:ind w:left="426" w:hanging="360"/>
      </w:pPr>
      <w:rPr>
        <w:rFonts w:ascii="Symbol" w:hAnsi="Symbol" w:hint="default"/>
        <w:b w:val="0"/>
        <w:color w:val="1F497D"/>
      </w:rPr>
    </w:lvl>
    <w:lvl w:ilvl="1">
      <w:start w:val="1"/>
      <w:numFmt w:val="bullet"/>
      <w:lvlText w:val="o"/>
      <w:lvlJc w:val="left"/>
      <w:pPr>
        <w:ind w:left="1146" w:hanging="360"/>
      </w:pPr>
      <w:rPr>
        <w:rFonts w:ascii="Courier New" w:eastAsia="Courier New" w:hAnsi="Courier New" w:cs="Courier New"/>
      </w:rPr>
    </w:lvl>
    <w:lvl w:ilvl="2">
      <w:start w:val="1"/>
      <w:numFmt w:val="bullet"/>
      <w:lvlText w:val="▪"/>
      <w:lvlJc w:val="left"/>
      <w:pPr>
        <w:ind w:left="1866" w:hanging="360"/>
      </w:pPr>
      <w:rPr>
        <w:rFonts w:ascii="Noto Sans Symbols" w:eastAsia="Noto Sans Symbols" w:hAnsi="Noto Sans Symbols" w:cs="Noto Sans Symbols"/>
      </w:rPr>
    </w:lvl>
    <w:lvl w:ilvl="3">
      <w:start w:val="1"/>
      <w:numFmt w:val="bullet"/>
      <w:lvlText w:val="●"/>
      <w:lvlJc w:val="left"/>
      <w:pPr>
        <w:ind w:left="2586" w:hanging="360"/>
      </w:pPr>
      <w:rPr>
        <w:rFonts w:ascii="Noto Sans Symbols" w:eastAsia="Noto Sans Symbols" w:hAnsi="Noto Sans Symbols" w:cs="Noto Sans Symbols"/>
      </w:rPr>
    </w:lvl>
    <w:lvl w:ilvl="4">
      <w:start w:val="1"/>
      <w:numFmt w:val="bullet"/>
      <w:lvlText w:val="o"/>
      <w:lvlJc w:val="left"/>
      <w:pPr>
        <w:ind w:left="3306" w:hanging="360"/>
      </w:pPr>
      <w:rPr>
        <w:rFonts w:ascii="Courier New" w:eastAsia="Courier New" w:hAnsi="Courier New" w:cs="Courier New"/>
      </w:rPr>
    </w:lvl>
    <w:lvl w:ilvl="5">
      <w:start w:val="1"/>
      <w:numFmt w:val="bullet"/>
      <w:lvlText w:val="▪"/>
      <w:lvlJc w:val="left"/>
      <w:pPr>
        <w:ind w:left="4026" w:hanging="360"/>
      </w:pPr>
      <w:rPr>
        <w:rFonts w:ascii="Noto Sans Symbols" w:eastAsia="Noto Sans Symbols" w:hAnsi="Noto Sans Symbols" w:cs="Noto Sans Symbols"/>
      </w:rPr>
    </w:lvl>
    <w:lvl w:ilvl="6">
      <w:start w:val="1"/>
      <w:numFmt w:val="bullet"/>
      <w:lvlText w:val="●"/>
      <w:lvlJc w:val="left"/>
      <w:pPr>
        <w:ind w:left="4746" w:hanging="360"/>
      </w:pPr>
      <w:rPr>
        <w:rFonts w:ascii="Noto Sans Symbols" w:eastAsia="Noto Sans Symbols" w:hAnsi="Noto Sans Symbols" w:cs="Noto Sans Symbols"/>
      </w:rPr>
    </w:lvl>
    <w:lvl w:ilvl="7">
      <w:start w:val="1"/>
      <w:numFmt w:val="bullet"/>
      <w:lvlText w:val="o"/>
      <w:lvlJc w:val="left"/>
      <w:pPr>
        <w:ind w:left="5466" w:hanging="360"/>
      </w:pPr>
      <w:rPr>
        <w:rFonts w:ascii="Courier New" w:eastAsia="Courier New" w:hAnsi="Courier New" w:cs="Courier New"/>
      </w:rPr>
    </w:lvl>
    <w:lvl w:ilvl="8">
      <w:start w:val="1"/>
      <w:numFmt w:val="bullet"/>
      <w:lvlText w:val="▪"/>
      <w:lvlJc w:val="left"/>
      <w:pPr>
        <w:ind w:left="6186" w:hanging="360"/>
      </w:pPr>
      <w:rPr>
        <w:rFonts w:ascii="Noto Sans Symbols" w:eastAsia="Noto Sans Symbols" w:hAnsi="Noto Sans Symbols" w:cs="Noto Sans Symbols"/>
      </w:rPr>
    </w:lvl>
  </w:abstractNum>
  <w:abstractNum w:abstractNumId="15" w15:restartNumberingAfterBreak="0">
    <w:nsid w:val="3F2C2B92"/>
    <w:multiLevelType w:val="hybridMultilevel"/>
    <w:tmpl w:val="82E2A29A"/>
    <w:lvl w:ilvl="0" w:tplc="CE90F9C8">
      <w:numFmt w:val="bullet"/>
      <w:lvlText w:val=""/>
      <w:lvlJc w:val="left"/>
      <w:pPr>
        <w:ind w:left="636" w:hanging="360"/>
      </w:pPr>
      <w:rPr>
        <w:rFonts w:ascii="Symbol" w:hAnsi="Symbol" w:hint="default"/>
      </w:rPr>
    </w:lvl>
    <w:lvl w:ilvl="1" w:tplc="04050003" w:tentative="1">
      <w:start w:val="1"/>
      <w:numFmt w:val="bullet"/>
      <w:lvlText w:val="o"/>
      <w:lvlJc w:val="left"/>
      <w:pPr>
        <w:ind w:left="1356" w:hanging="360"/>
      </w:pPr>
      <w:rPr>
        <w:rFonts w:ascii="Courier New" w:hAnsi="Courier New" w:cs="Courier New" w:hint="default"/>
      </w:rPr>
    </w:lvl>
    <w:lvl w:ilvl="2" w:tplc="04050005" w:tentative="1">
      <w:start w:val="1"/>
      <w:numFmt w:val="bullet"/>
      <w:lvlText w:val=""/>
      <w:lvlJc w:val="left"/>
      <w:pPr>
        <w:ind w:left="2076" w:hanging="360"/>
      </w:pPr>
      <w:rPr>
        <w:rFonts w:ascii="Wingdings" w:hAnsi="Wingdings" w:hint="default"/>
      </w:rPr>
    </w:lvl>
    <w:lvl w:ilvl="3" w:tplc="04050001" w:tentative="1">
      <w:start w:val="1"/>
      <w:numFmt w:val="bullet"/>
      <w:lvlText w:val=""/>
      <w:lvlJc w:val="left"/>
      <w:pPr>
        <w:ind w:left="2796" w:hanging="360"/>
      </w:pPr>
      <w:rPr>
        <w:rFonts w:ascii="Symbol" w:hAnsi="Symbol" w:hint="default"/>
      </w:rPr>
    </w:lvl>
    <w:lvl w:ilvl="4" w:tplc="04050003" w:tentative="1">
      <w:start w:val="1"/>
      <w:numFmt w:val="bullet"/>
      <w:lvlText w:val="o"/>
      <w:lvlJc w:val="left"/>
      <w:pPr>
        <w:ind w:left="3516" w:hanging="360"/>
      </w:pPr>
      <w:rPr>
        <w:rFonts w:ascii="Courier New" w:hAnsi="Courier New" w:cs="Courier New" w:hint="default"/>
      </w:rPr>
    </w:lvl>
    <w:lvl w:ilvl="5" w:tplc="04050005" w:tentative="1">
      <w:start w:val="1"/>
      <w:numFmt w:val="bullet"/>
      <w:lvlText w:val=""/>
      <w:lvlJc w:val="left"/>
      <w:pPr>
        <w:ind w:left="4236" w:hanging="360"/>
      </w:pPr>
      <w:rPr>
        <w:rFonts w:ascii="Wingdings" w:hAnsi="Wingdings" w:hint="default"/>
      </w:rPr>
    </w:lvl>
    <w:lvl w:ilvl="6" w:tplc="04050001" w:tentative="1">
      <w:start w:val="1"/>
      <w:numFmt w:val="bullet"/>
      <w:lvlText w:val=""/>
      <w:lvlJc w:val="left"/>
      <w:pPr>
        <w:ind w:left="4956" w:hanging="360"/>
      </w:pPr>
      <w:rPr>
        <w:rFonts w:ascii="Symbol" w:hAnsi="Symbol" w:hint="default"/>
      </w:rPr>
    </w:lvl>
    <w:lvl w:ilvl="7" w:tplc="04050003" w:tentative="1">
      <w:start w:val="1"/>
      <w:numFmt w:val="bullet"/>
      <w:lvlText w:val="o"/>
      <w:lvlJc w:val="left"/>
      <w:pPr>
        <w:ind w:left="5676" w:hanging="360"/>
      </w:pPr>
      <w:rPr>
        <w:rFonts w:ascii="Courier New" w:hAnsi="Courier New" w:cs="Courier New" w:hint="default"/>
      </w:rPr>
    </w:lvl>
    <w:lvl w:ilvl="8" w:tplc="04050005" w:tentative="1">
      <w:start w:val="1"/>
      <w:numFmt w:val="bullet"/>
      <w:lvlText w:val=""/>
      <w:lvlJc w:val="left"/>
      <w:pPr>
        <w:ind w:left="6396" w:hanging="360"/>
      </w:pPr>
      <w:rPr>
        <w:rFonts w:ascii="Wingdings" w:hAnsi="Wingdings" w:hint="default"/>
      </w:rPr>
    </w:lvl>
  </w:abstractNum>
  <w:abstractNum w:abstractNumId="16" w15:restartNumberingAfterBreak="0">
    <w:nsid w:val="3FCC25F1"/>
    <w:multiLevelType w:val="multilevel"/>
    <w:tmpl w:val="A9244F2C"/>
    <w:lvl w:ilvl="0">
      <w:start w:val="1"/>
      <w:numFmt w:val="bullet"/>
      <w:lvlText w:val="■"/>
      <w:lvlJc w:val="left"/>
      <w:pPr>
        <w:ind w:left="1778" w:hanging="360"/>
      </w:pPr>
      <w:rPr>
        <w:rFonts w:ascii="Noto Sans Symbols" w:eastAsia="Noto Sans Symbols" w:hAnsi="Noto Sans Symbols" w:cs="Noto Sans Symbols"/>
        <w:color w:val="1F497D"/>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7" w15:restartNumberingAfterBreak="0">
    <w:nsid w:val="41790593"/>
    <w:multiLevelType w:val="multilevel"/>
    <w:tmpl w:val="10001C2C"/>
    <w:lvl w:ilvl="0">
      <w:start w:val="1"/>
      <w:numFmt w:val="bullet"/>
      <w:lvlText w:val="■"/>
      <w:lvlJc w:val="left"/>
      <w:pPr>
        <w:ind w:left="720" w:hanging="360"/>
      </w:pPr>
      <w:rPr>
        <w:rFonts w:ascii="Noto Sans Symbols" w:eastAsia="Noto Sans Symbols" w:hAnsi="Noto Sans Symbols" w:cs="Noto Sans Symbols"/>
        <w:color w:val="1F497D"/>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3861CF9"/>
    <w:multiLevelType w:val="hybridMultilevel"/>
    <w:tmpl w:val="D38A0A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786487"/>
    <w:multiLevelType w:val="multilevel"/>
    <w:tmpl w:val="C88C407E"/>
    <w:lvl w:ilvl="0">
      <w:start w:val="1"/>
      <w:numFmt w:val="decimal"/>
      <w:lvlText w:val="%1."/>
      <w:lvlJc w:val="left"/>
      <w:pPr>
        <w:ind w:left="720" w:hanging="360"/>
      </w:pPr>
      <w:rPr>
        <w:rFonts w:hint="default"/>
        <w:color w:val="1F497D" w:themeColor="text2"/>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C213654"/>
    <w:multiLevelType w:val="multilevel"/>
    <w:tmpl w:val="CBF4DB20"/>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FC70F78"/>
    <w:multiLevelType w:val="multilevel"/>
    <w:tmpl w:val="3B323540"/>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609E4920"/>
    <w:multiLevelType w:val="hybridMultilevel"/>
    <w:tmpl w:val="4FA0B1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265078A"/>
    <w:multiLevelType w:val="multilevel"/>
    <w:tmpl w:val="C9925C5E"/>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3697B3E"/>
    <w:multiLevelType w:val="multilevel"/>
    <w:tmpl w:val="8DF692D0"/>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64F42DF8"/>
    <w:multiLevelType w:val="hybridMultilevel"/>
    <w:tmpl w:val="4016F17A"/>
    <w:lvl w:ilvl="0" w:tplc="CE90F9C8">
      <w:numFmt w:val="bullet"/>
      <w:lvlText w:val=""/>
      <w:lvlJc w:val="left"/>
      <w:pPr>
        <w:ind w:left="1287" w:hanging="360"/>
      </w:pPr>
      <w:rPr>
        <w:rFonts w:ascii="Symbol" w:hAnsi="Symbol" w:hint="default"/>
      </w:rPr>
    </w:lvl>
    <w:lvl w:ilvl="1" w:tplc="5FB05426">
      <w:numFmt w:val="bullet"/>
      <w:lvlText w:val="•"/>
      <w:lvlJc w:val="left"/>
      <w:pPr>
        <w:ind w:left="2007" w:hanging="360"/>
      </w:pPr>
      <w:rPr>
        <w:rFonts w:ascii="Calibri" w:eastAsia="Calibri" w:hAnsi="Calibri" w:cs="Calibri"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6543C311"/>
    <w:multiLevelType w:val="hybridMultilevel"/>
    <w:tmpl w:val="C3ED16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75F7F0F"/>
    <w:multiLevelType w:val="multilevel"/>
    <w:tmpl w:val="644C279A"/>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EE7403"/>
    <w:multiLevelType w:val="multilevel"/>
    <w:tmpl w:val="B74ED130"/>
    <w:lvl w:ilvl="0">
      <w:start w:val="1"/>
      <w:numFmt w:val="bullet"/>
      <w:lvlText w:val="■"/>
      <w:lvlJc w:val="left"/>
      <w:pPr>
        <w:ind w:left="720" w:hanging="360"/>
      </w:pPr>
      <w:rPr>
        <w:rFonts w:ascii="Noto Sans Symbols" w:eastAsia="Noto Sans Symbols" w:hAnsi="Noto Sans Symbols" w:cs="Noto Sans Symbols"/>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B5C753C"/>
    <w:multiLevelType w:val="multilevel"/>
    <w:tmpl w:val="7F905CD0"/>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D9C5216"/>
    <w:multiLevelType w:val="hybridMultilevel"/>
    <w:tmpl w:val="9D846642"/>
    <w:lvl w:ilvl="0" w:tplc="CE90F9C8">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1B743DD"/>
    <w:multiLevelType w:val="multilevel"/>
    <w:tmpl w:val="49801484"/>
    <w:lvl w:ilvl="0">
      <w:start w:val="1"/>
      <w:numFmt w:val="bullet"/>
      <w:lvlText w:val="■"/>
      <w:lvlJc w:val="left"/>
      <w:pPr>
        <w:ind w:left="3600" w:hanging="360"/>
      </w:pPr>
      <w:rPr>
        <w:rFonts w:ascii="Noto Sans Symbols" w:eastAsia="Noto Sans Symbols" w:hAnsi="Noto Sans Symbols" w:cs="Noto Sans Symbols"/>
        <w:color w:val="1F497D"/>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32" w15:restartNumberingAfterBreak="0">
    <w:nsid w:val="720A38DF"/>
    <w:multiLevelType w:val="hybridMultilevel"/>
    <w:tmpl w:val="E6ACE930"/>
    <w:lvl w:ilvl="0" w:tplc="CE90F9C8">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33" w15:restartNumberingAfterBreak="0">
    <w:nsid w:val="74BD450D"/>
    <w:multiLevelType w:val="multilevel"/>
    <w:tmpl w:val="9D2AFA06"/>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8BA5937"/>
    <w:multiLevelType w:val="multilevel"/>
    <w:tmpl w:val="BE0A0648"/>
    <w:lvl w:ilvl="0">
      <w:start w:val="1"/>
      <w:numFmt w:val="bullet"/>
      <w:lvlText w:val="■"/>
      <w:lvlJc w:val="left"/>
      <w:pPr>
        <w:ind w:left="720" w:hanging="360"/>
      </w:pPr>
      <w:rPr>
        <w:rFonts w:ascii="Noto Sans Symbols" w:eastAsia="Noto Sans Symbols" w:hAnsi="Noto Sans Symbols" w:cs="Noto Sans Symbols"/>
        <w:color w:val="1F497D"/>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8C440AC"/>
    <w:multiLevelType w:val="multilevel"/>
    <w:tmpl w:val="81FC0264"/>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4"/>
  </w:num>
  <w:num w:numId="3">
    <w:abstractNumId w:val="23"/>
  </w:num>
  <w:num w:numId="4">
    <w:abstractNumId w:val="31"/>
  </w:num>
  <w:num w:numId="5">
    <w:abstractNumId w:val="17"/>
  </w:num>
  <w:num w:numId="6">
    <w:abstractNumId w:val="1"/>
  </w:num>
  <w:num w:numId="7">
    <w:abstractNumId w:val="20"/>
  </w:num>
  <w:num w:numId="8">
    <w:abstractNumId w:val="33"/>
  </w:num>
  <w:num w:numId="9">
    <w:abstractNumId w:val="16"/>
  </w:num>
  <w:num w:numId="10">
    <w:abstractNumId w:val="27"/>
  </w:num>
  <w:num w:numId="11">
    <w:abstractNumId w:val="21"/>
  </w:num>
  <w:num w:numId="12">
    <w:abstractNumId w:val="7"/>
  </w:num>
  <w:num w:numId="13">
    <w:abstractNumId w:val="28"/>
  </w:num>
  <w:num w:numId="14">
    <w:abstractNumId w:val="29"/>
  </w:num>
  <w:num w:numId="15">
    <w:abstractNumId w:val="34"/>
  </w:num>
  <w:num w:numId="16">
    <w:abstractNumId w:val="9"/>
  </w:num>
  <w:num w:numId="17">
    <w:abstractNumId w:val="6"/>
  </w:num>
  <w:num w:numId="18">
    <w:abstractNumId w:val="13"/>
  </w:num>
  <w:num w:numId="19">
    <w:abstractNumId w:val="0"/>
  </w:num>
  <w:num w:numId="20">
    <w:abstractNumId w:val="26"/>
  </w:num>
  <w:num w:numId="21">
    <w:abstractNumId w:val="22"/>
  </w:num>
  <w:num w:numId="22">
    <w:abstractNumId w:val="10"/>
  </w:num>
  <w:num w:numId="23">
    <w:abstractNumId w:val="18"/>
  </w:num>
  <w:num w:numId="24">
    <w:abstractNumId w:val="35"/>
  </w:num>
  <w:num w:numId="25">
    <w:abstractNumId w:val="19"/>
  </w:num>
  <w:num w:numId="26">
    <w:abstractNumId w:val="19"/>
  </w:num>
  <w:num w:numId="27">
    <w:abstractNumId w:val="19"/>
  </w:num>
  <w:num w:numId="28">
    <w:abstractNumId w:val="15"/>
  </w:num>
  <w:num w:numId="29">
    <w:abstractNumId w:val="12"/>
  </w:num>
  <w:num w:numId="30">
    <w:abstractNumId w:val="25"/>
  </w:num>
  <w:num w:numId="31">
    <w:abstractNumId w:val="2"/>
  </w:num>
  <w:num w:numId="32">
    <w:abstractNumId w:val="5"/>
  </w:num>
  <w:num w:numId="33">
    <w:abstractNumId w:val="19"/>
  </w:num>
  <w:num w:numId="34">
    <w:abstractNumId w:val="4"/>
  </w:num>
  <w:num w:numId="35">
    <w:abstractNumId w:val="3"/>
  </w:num>
  <w:num w:numId="36">
    <w:abstractNumId w:val="3"/>
  </w:num>
  <w:num w:numId="37">
    <w:abstractNumId w:val="3"/>
  </w:num>
  <w:num w:numId="38">
    <w:abstractNumId w:val="32"/>
  </w:num>
  <w:num w:numId="39">
    <w:abstractNumId w:val="3"/>
  </w:num>
  <w:num w:numId="40">
    <w:abstractNumId w:val="11"/>
  </w:num>
  <w:num w:numId="41">
    <w:abstractNumId w:val="14"/>
  </w:num>
  <w:num w:numId="42">
    <w:abstractNumId w:val="3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58"/>
    <w:rsid w:val="00001EBD"/>
    <w:rsid w:val="000044F4"/>
    <w:rsid w:val="000122A5"/>
    <w:rsid w:val="00024850"/>
    <w:rsid w:val="00025D86"/>
    <w:rsid w:val="000361CF"/>
    <w:rsid w:val="00042174"/>
    <w:rsid w:val="00042F20"/>
    <w:rsid w:val="000443FA"/>
    <w:rsid w:val="00050FD5"/>
    <w:rsid w:val="00056BE9"/>
    <w:rsid w:val="0006289E"/>
    <w:rsid w:val="000805D3"/>
    <w:rsid w:val="00086EFA"/>
    <w:rsid w:val="00090C3B"/>
    <w:rsid w:val="000927E4"/>
    <w:rsid w:val="00094B55"/>
    <w:rsid w:val="000C06BD"/>
    <w:rsid w:val="000D0F14"/>
    <w:rsid w:val="000F4348"/>
    <w:rsid w:val="000F70FD"/>
    <w:rsid w:val="00102201"/>
    <w:rsid w:val="00110927"/>
    <w:rsid w:val="001129D3"/>
    <w:rsid w:val="00120E12"/>
    <w:rsid w:val="00134FB5"/>
    <w:rsid w:val="00163B0F"/>
    <w:rsid w:val="0018088A"/>
    <w:rsid w:val="00182AF2"/>
    <w:rsid w:val="00195E6B"/>
    <w:rsid w:val="001A0E87"/>
    <w:rsid w:val="001A769E"/>
    <w:rsid w:val="001B3702"/>
    <w:rsid w:val="001C256A"/>
    <w:rsid w:val="001C3AB3"/>
    <w:rsid w:val="001C70CE"/>
    <w:rsid w:val="001D67B1"/>
    <w:rsid w:val="00200DA8"/>
    <w:rsid w:val="002010C8"/>
    <w:rsid w:val="00211232"/>
    <w:rsid w:val="00211C24"/>
    <w:rsid w:val="002178DB"/>
    <w:rsid w:val="00245085"/>
    <w:rsid w:val="00251ECC"/>
    <w:rsid w:val="00263BD5"/>
    <w:rsid w:val="00265858"/>
    <w:rsid w:val="0028497F"/>
    <w:rsid w:val="00285D0B"/>
    <w:rsid w:val="002911CA"/>
    <w:rsid w:val="002952D7"/>
    <w:rsid w:val="002B5FC4"/>
    <w:rsid w:val="002C21F4"/>
    <w:rsid w:val="002C3E24"/>
    <w:rsid w:val="002D3E9D"/>
    <w:rsid w:val="002E137D"/>
    <w:rsid w:val="002E66AC"/>
    <w:rsid w:val="0030441A"/>
    <w:rsid w:val="0030512F"/>
    <w:rsid w:val="00306EC0"/>
    <w:rsid w:val="00327E60"/>
    <w:rsid w:val="0034727F"/>
    <w:rsid w:val="003553BC"/>
    <w:rsid w:val="00361FF4"/>
    <w:rsid w:val="00374F06"/>
    <w:rsid w:val="00377A90"/>
    <w:rsid w:val="003A3978"/>
    <w:rsid w:val="003C0DD7"/>
    <w:rsid w:val="003C7211"/>
    <w:rsid w:val="003D7D27"/>
    <w:rsid w:val="003E2BAF"/>
    <w:rsid w:val="003F1570"/>
    <w:rsid w:val="003F43FE"/>
    <w:rsid w:val="00415468"/>
    <w:rsid w:val="00441730"/>
    <w:rsid w:val="00454208"/>
    <w:rsid w:val="00455202"/>
    <w:rsid w:val="004720B5"/>
    <w:rsid w:val="00474EC0"/>
    <w:rsid w:val="00490FC0"/>
    <w:rsid w:val="004950E1"/>
    <w:rsid w:val="004A4D1F"/>
    <w:rsid w:val="004A5CDE"/>
    <w:rsid w:val="004B15F0"/>
    <w:rsid w:val="004B61B6"/>
    <w:rsid w:val="004C6B54"/>
    <w:rsid w:val="004D68A7"/>
    <w:rsid w:val="004F0A7E"/>
    <w:rsid w:val="004F1C8A"/>
    <w:rsid w:val="004F40A5"/>
    <w:rsid w:val="00506C13"/>
    <w:rsid w:val="00512907"/>
    <w:rsid w:val="00517E0A"/>
    <w:rsid w:val="00533742"/>
    <w:rsid w:val="00533E5A"/>
    <w:rsid w:val="005446C5"/>
    <w:rsid w:val="005456CC"/>
    <w:rsid w:val="0055747C"/>
    <w:rsid w:val="0057047A"/>
    <w:rsid w:val="0057428E"/>
    <w:rsid w:val="00576F3C"/>
    <w:rsid w:val="00580981"/>
    <w:rsid w:val="005909B9"/>
    <w:rsid w:val="005B0637"/>
    <w:rsid w:val="005C390A"/>
    <w:rsid w:val="005D61BB"/>
    <w:rsid w:val="005F6FC5"/>
    <w:rsid w:val="00603DCD"/>
    <w:rsid w:val="00603FE7"/>
    <w:rsid w:val="006238E8"/>
    <w:rsid w:val="006416DE"/>
    <w:rsid w:val="006443B8"/>
    <w:rsid w:val="00650E67"/>
    <w:rsid w:val="00665CEF"/>
    <w:rsid w:val="0069124A"/>
    <w:rsid w:val="006970A4"/>
    <w:rsid w:val="006A2874"/>
    <w:rsid w:val="006E2CE3"/>
    <w:rsid w:val="006F295C"/>
    <w:rsid w:val="006F4E24"/>
    <w:rsid w:val="00707B2A"/>
    <w:rsid w:val="00731E66"/>
    <w:rsid w:val="00732F38"/>
    <w:rsid w:val="00735E0F"/>
    <w:rsid w:val="00743B98"/>
    <w:rsid w:val="00747BA5"/>
    <w:rsid w:val="00762F16"/>
    <w:rsid w:val="007724CD"/>
    <w:rsid w:val="00775B22"/>
    <w:rsid w:val="00784745"/>
    <w:rsid w:val="0079242E"/>
    <w:rsid w:val="007A3EC1"/>
    <w:rsid w:val="007A729B"/>
    <w:rsid w:val="007B49A3"/>
    <w:rsid w:val="007C2600"/>
    <w:rsid w:val="007E1110"/>
    <w:rsid w:val="007E7340"/>
    <w:rsid w:val="007E7BBA"/>
    <w:rsid w:val="008073C7"/>
    <w:rsid w:val="008132F2"/>
    <w:rsid w:val="00814736"/>
    <w:rsid w:val="00820281"/>
    <w:rsid w:val="008273B4"/>
    <w:rsid w:val="00847C51"/>
    <w:rsid w:val="00851E95"/>
    <w:rsid w:val="00867D74"/>
    <w:rsid w:val="00885971"/>
    <w:rsid w:val="00885E66"/>
    <w:rsid w:val="008A1AF0"/>
    <w:rsid w:val="008C7433"/>
    <w:rsid w:val="008D6CA8"/>
    <w:rsid w:val="008D7358"/>
    <w:rsid w:val="008E131C"/>
    <w:rsid w:val="008E3860"/>
    <w:rsid w:val="008E4C44"/>
    <w:rsid w:val="00900710"/>
    <w:rsid w:val="00905080"/>
    <w:rsid w:val="00905266"/>
    <w:rsid w:val="0092074A"/>
    <w:rsid w:val="009258B1"/>
    <w:rsid w:val="00950296"/>
    <w:rsid w:val="009536DB"/>
    <w:rsid w:val="00954A57"/>
    <w:rsid w:val="00957509"/>
    <w:rsid w:val="00962EF2"/>
    <w:rsid w:val="00976BEB"/>
    <w:rsid w:val="00991CA2"/>
    <w:rsid w:val="009A2816"/>
    <w:rsid w:val="009D3A03"/>
    <w:rsid w:val="009E6721"/>
    <w:rsid w:val="00A02657"/>
    <w:rsid w:val="00A07E28"/>
    <w:rsid w:val="00A15B4D"/>
    <w:rsid w:val="00A6453F"/>
    <w:rsid w:val="00A7589C"/>
    <w:rsid w:val="00A75C25"/>
    <w:rsid w:val="00A77F95"/>
    <w:rsid w:val="00AA6CC4"/>
    <w:rsid w:val="00AC023B"/>
    <w:rsid w:val="00AC5858"/>
    <w:rsid w:val="00B02A95"/>
    <w:rsid w:val="00B1345F"/>
    <w:rsid w:val="00B14D23"/>
    <w:rsid w:val="00B31FF8"/>
    <w:rsid w:val="00B3296A"/>
    <w:rsid w:val="00B45EFD"/>
    <w:rsid w:val="00B60045"/>
    <w:rsid w:val="00B66620"/>
    <w:rsid w:val="00B716E1"/>
    <w:rsid w:val="00B73E44"/>
    <w:rsid w:val="00B82FE5"/>
    <w:rsid w:val="00B879F2"/>
    <w:rsid w:val="00B939D7"/>
    <w:rsid w:val="00BA37A1"/>
    <w:rsid w:val="00BA7F95"/>
    <w:rsid w:val="00BE1A22"/>
    <w:rsid w:val="00BF5244"/>
    <w:rsid w:val="00C10B4A"/>
    <w:rsid w:val="00C154B7"/>
    <w:rsid w:val="00C200E7"/>
    <w:rsid w:val="00C25A38"/>
    <w:rsid w:val="00C51A22"/>
    <w:rsid w:val="00C54061"/>
    <w:rsid w:val="00C56922"/>
    <w:rsid w:val="00C57DA2"/>
    <w:rsid w:val="00C611CD"/>
    <w:rsid w:val="00C91B92"/>
    <w:rsid w:val="00C9334C"/>
    <w:rsid w:val="00C950B5"/>
    <w:rsid w:val="00CA2101"/>
    <w:rsid w:val="00CA6EEA"/>
    <w:rsid w:val="00CB1C8D"/>
    <w:rsid w:val="00CC7F39"/>
    <w:rsid w:val="00D20202"/>
    <w:rsid w:val="00D20D31"/>
    <w:rsid w:val="00D22966"/>
    <w:rsid w:val="00D31D4F"/>
    <w:rsid w:val="00D36C36"/>
    <w:rsid w:val="00D472B3"/>
    <w:rsid w:val="00D55394"/>
    <w:rsid w:val="00D650C3"/>
    <w:rsid w:val="00D85D68"/>
    <w:rsid w:val="00D935F9"/>
    <w:rsid w:val="00D960C7"/>
    <w:rsid w:val="00DA1CC7"/>
    <w:rsid w:val="00DB63F9"/>
    <w:rsid w:val="00DC4799"/>
    <w:rsid w:val="00DD4C8E"/>
    <w:rsid w:val="00DE2AAA"/>
    <w:rsid w:val="00DE68D5"/>
    <w:rsid w:val="00DF6EC7"/>
    <w:rsid w:val="00DF7E72"/>
    <w:rsid w:val="00E052A8"/>
    <w:rsid w:val="00E12E29"/>
    <w:rsid w:val="00E13A0E"/>
    <w:rsid w:val="00E26830"/>
    <w:rsid w:val="00E35554"/>
    <w:rsid w:val="00E47A75"/>
    <w:rsid w:val="00E5183C"/>
    <w:rsid w:val="00E77233"/>
    <w:rsid w:val="00E802E4"/>
    <w:rsid w:val="00E84946"/>
    <w:rsid w:val="00EA1AD9"/>
    <w:rsid w:val="00EC5A16"/>
    <w:rsid w:val="00ED1E21"/>
    <w:rsid w:val="00ED2B33"/>
    <w:rsid w:val="00ED4046"/>
    <w:rsid w:val="00EF1855"/>
    <w:rsid w:val="00EF41F1"/>
    <w:rsid w:val="00F356B9"/>
    <w:rsid w:val="00F37409"/>
    <w:rsid w:val="00F5038B"/>
    <w:rsid w:val="00F51118"/>
    <w:rsid w:val="00F5732E"/>
    <w:rsid w:val="00F71428"/>
    <w:rsid w:val="00F717AB"/>
    <w:rsid w:val="00F75836"/>
    <w:rsid w:val="00F83FD7"/>
    <w:rsid w:val="00F856ED"/>
    <w:rsid w:val="00F932B8"/>
    <w:rsid w:val="00FE18BF"/>
    <w:rsid w:val="00FF6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D3793"/>
  <w15:docId w15:val="{1AB02AA2-DECE-496E-A81A-97AA520D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80981"/>
    <w:pPr>
      <w:keepNext/>
      <w:keepLines/>
      <w:numPr>
        <w:numId w:val="35"/>
      </w:numPr>
      <w:spacing w:before="240" w:after="120" w:line="240" w:lineRule="auto"/>
      <w:ind w:left="567" w:hanging="567"/>
      <w:outlineLvl w:val="0"/>
    </w:pPr>
    <w:rPr>
      <w:rFonts w:eastAsiaTheme="majorEastAsia" w:cstheme="majorBidi"/>
      <w:b/>
      <w:bCs/>
      <w:color w:val="1F497D" w:themeColor="text2"/>
      <w:sz w:val="32"/>
      <w:szCs w:val="32"/>
    </w:rPr>
  </w:style>
  <w:style w:type="paragraph" w:styleId="Nadpis2">
    <w:name w:val="heading 2"/>
    <w:basedOn w:val="Normln"/>
    <w:link w:val="Nadpis2Char"/>
    <w:uiPriority w:val="9"/>
    <w:unhideWhenUsed/>
    <w:qFormat/>
    <w:rsid w:val="00580981"/>
    <w:pPr>
      <w:numPr>
        <w:ilvl w:val="1"/>
        <w:numId w:val="35"/>
      </w:numPr>
      <w:spacing w:before="240" w:after="120" w:line="240" w:lineRule="auto"/>
      <w:outlineLvl w:val="1"/>
    </w:pPr>
    <w:rPr>
      <w:rFonts w:eastAsia="Times New Roman" w:cs="Times New Roman"/>
      <w:b/>
      <w:bCs/>
      <w:color w:val="1F497D" w:themeColor="text2"/>
      <w:sz w:val="28"/>
      <w:szCs w:val="28"/>
    </w:rPr>
  </w:style>
  <w:style w:type="paragraph" w:styleId="Nadpis3">
    <w:name w:val="heading 3"/>
    <w:basedOn w:val="Normln"/>
    <w:next w:val="Normln"/>
    <w:link w:val="Nadpis3Char"/>
    <w:uiPriority w:val="9"/>
    <w:semiHidden/>
    <w:unhideWhenUsed/>
    <w:qFormat/>
    <w:rsid w:val="001C3031"/>
    <w:pPr>
      <w:keepNext/>
      <w:keepLines/>
      <w:numPr>
        <w:ilvl w:val="2"/>
        <w:numId w:val="35"/>
      </w:numPr>
      <w:spacing w:before="200" w:after="0"/>
      <w:outlineLvl w:val="2"/>
    </w:pPr>
    <w:rPr>
      <w:rFonts w:eastAsia="Times New Roman" w:cs="Times New Roman"/>
      <w:b/>
      <w:bCs/>
      <w:sz w:val="24"/>
      <w:szCs w:val="20"/>
    </w:rPr>
  </w:style>
  <w:style w:type="paragraph" w:styleId="Nadpis4">
    <w:name w:val="heading 4"/>
    <w:basedOn w:val="Normln"/>
    <w:next w:val="Normln"/>
    <w:link w:val="Nadpis4Char"/>
    <w:uiPriority w:val="9"/>
    <w:semiHidden/>
    <w:unhideWhenUsed/>
    <w:qFormat/>
    <w:rsid w:val="00D15DE3"/>
    <w:pPr>
      <w:keepNext/>
      <w:keepLines/>
      <w:numPr>
        <w:ilvl w:val="3"/>
        <w:numId w:val="3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uiPriority w:val="9"/>
    <w:semiHidden/>
    <w:unhideWhenUsed/>
    <w:qFormat/>
    <w:pPr>
      <w:keepNext/>
      <w:keepLines/>
      <w:numPr>
        <w:ilvl w:val="4"/>
        <w:numId w:val="35"/>
      </w:numPr>
      <w:spacing w:before="220" w:after="40"/>
      <w:outlineLvl w:val="4"/>
    </w:pPr>
    <w:rPr>
      <w:b/>
    </w:rPr>
  </w:style>
  <w:style w:type="paragraph" w:styleId="Nadpis6">
    <w:name w:val="heading 6"/>
    <w:basedOn w:val="Normln"/>
    <w:next w:val="Normln"/>
    <w:uiPriority w:val="9"/>
    <w:semiHidden/>
    <w:unhideWhenUsed/>
    <w:qFormat/>
    <w:pPr>
      <w:keepNext/>
      <w:keepLines/>
      <w:numPr>
        <w:ilvl w:val="5"/>
        <w:numId w:val="35"/>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042F20"/>
    <w:pPr>
      <w:keepNext/>
      <w:keepLines/>
      <w:numPr>
        <w:ilvl w:val="6"/>
        <w:numId w:val="3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042F20"/>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42F20"/>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9015FE"/>
    <w:pPr>
      <w:suppressAutoHyphens/>
      <w:spacing w:before="280" w:after="280" w:line="240" w:lineRule="auto"/>
    </w:pPr>
    <w:rPr>
      <w:rFonts w:ascii="Times New Roman" w:eastAsia="SimSun" w:hAnsi="Times New Roman" w:cs="Times New Roman"/>
      <w:sz w:val="24"/>
      <w:szCs w:val="24"/>
      <w:lang w:eastAsia="ar-SA"/>
    </w:rPr>
  </w:style>
  <w:style w:type="table" w:customStyle="1" w:styleId="TableNormal0">
    <w:name w:val="Table Normal"/>
    <w:tblPr>
      <w:tblCellMar>
        <w:top w:w="0" w:type="dxa"/>
        <w:left w:w="0" w:type="dxa"/>
        <w:bottom w:w="0" w:type="dxa"/>
        <w:right w:w="0" w:type="dxa"/>
      </w:tblCellMar>
    </w:tblPr>
  </w:style>
  <w:style w:type="paragraph" w:styleId="Odstavecseseznamem">
    <w:name w:val="List Paragraph"/>
    <w:aliases w:val="Odstavec_muj,Nad,List Paragraph,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9015FE"/>
    <w:pPr>
      <w:ind w:left="720"/>
      <w:contextualSpacing/>
    </w:pPr>
  </w:style>
  <w:style w:type="character" w:customStyle="1" w:styleId="Nadpis2Char">
    <w:name w:val="Nadpis 2 Char"/>
    <w:basedOn w:val="Standardnpsmoodstavce"/>
    <w:link w:val="Nadpis2"/>
    <w:uiPriority w:val="9"/>
    <w:rsid w:val="00580981"/>
    <w:rPr>
      <w:rFonts w:eastAsia="Times New Roman" w:cs="Times New Roman"/>
      <w:b/>
      <w:bCs/>
      <w:color w:val="1F497D" w:themeColor="text2"/>
      <w:sz w:val="28"/>
      <w:szCs w:val="28"/>
    </w:rPr>
  </w:style>
  <w:style w:type="character" w:customStyle="1" w:styleId="Nadpis3Char">
    <w:name w:val="Nadpis 3 Char"/>
    <w:basedOn w:val="Standardnpsmoodstavce"/>
    <w:link w:val="Nadpis3"/>
    <w:uiPriority w:val="9"/>
    <w:rsid w:val="001C3031"/>
    <w:rPr>
      <w:rFonts w:eastAsia="Times New Roman" w:cs="Times New Roman"/>
      <w:b/>
      <w:bCs/>
      <w:sz w:val="24"/>
      <w:szCs w:val="20"/>
    </w:rPr>
  </w:style>
  <w:style w:type="paragraph" w:customStyle="1" w:styleId="Default">
    <w:name w:val="Default"/>
    <w:rsid w:val="009015F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zevChar">
    <w:name w:val="Název Char"/>
    <w:basedOn w:val="Standardnpsmoodstavce"/>
    <w:link w:val="Nzev"/>
    <w:rsid w:val="009015FE"/>
    <w:rPr>
      <w:rFonts w:ascii="Times New Roman" w:eastAsia="SimSun" w:hAnsi="Times New Roman" w:cs="Times New Roman"/>
      <w:sz w:val="24"/>
      <w:szCs w:val="24"/>
      <w:lang w:eastAsia="ar-SA"/>
    </w:rPr>
  </w:style>
  <w:style w:type="character" w:styleId="Hypertextovodkaz">
    <w:name w:val="Hyperlink"/>
    <w:basedOn w:val="Standardnpsmoodstavce"/>
    <w:uiPriority w:val="99"/>
    <w:unhideWhenUsed/>
    <w:rsid w:val="002546BD"/>
    <w:rPr>
      <w:color w:val="0000FF" w:themeColor="hyperlink"/>
      <w:u w:val="single"/>
    </w:rPr>
  </w:style>
  <w:style w:type="character" w:customStyle="1" w:styleId="Nadpis1Char">
    <w:name w:val="Nadpis 1 Char"/>
    <w:basedOn w:val="Standardnpsmoodstavce"/>
    <w:link w:val="Nadpis1"/>
    <w:uiPriority w:val="9"/>
    <w:rsid w:val="00580981"/>
    <w:rPr>
      <w:rFonts w:eastAsiaTheme="majorEastAsia" w:cstheme="majorBidi"/>
      <w:b/>
      <w:bCs/>
      <w:color w:val="1F497D" w:themeColor="text2"/>
      <w:sz w:val="32"/>
      <w:szCs w:val="32"/>
    </w:rPr>
  </w:style>
  <w:style w:type="character" w:customStyle="1" w:styleId="Nadpis4Char">
    <w:name w:val="Nadpis 4 Char"/>
    <w:basedOn w:val="Standardnpsmoodstavce"/>
    <w:link w:val="Nadpis4"/>
    <w:uiPriority w:val="9"/>
    <w:rsid w:val="00D15DE3"/>
    <w:rPr>
      <w:rFonts w:asciiTheme="majorHAnsi" w:eastAsiaTheme="majorEastAsia" w:hAnsiTheme="majorHAnsi" w:cstheme="majorBidi"/>
      <w:b/>
      <w:bCs/>
      <w:i/>
      <w:iCs/>
      <w:color w:val="4F81BD" w:themeColor="accent1"/>
    </w:rPr>
  </w:style>
  <w:style w:type="paragraph" w:styleId="Nadpisobsahu">
    <w:name w:val="TOC Heading"/>
    <w:basedOn w:val="Nadpis1"/>
    <w:next w:val="Normln"/>
    <w:uiPriority w:val="39"/>
    <w:unhideWhenUsed/>
    <w:qFormat/>
    <w:rsid w:val="00D15DE3"/>
    <w:pPr>
      <w:ind w:left="432" w:hanging="432"/>
      <w:outlineLvl w:val="9"/>
    </w:pPr>
  </w:style>
  <w:style w:type="paragraph" w:styleId="Obsah2">
    <w:name w:val="toc 2"/>
    <w:basedOn w:val="Normln"/>
    <w:next w:val="Normln"/>
    <w:autoRedefine/>
    <w:uiPriority w:val="39"/>
    <w:unhideWhenUsed/>
    <w:rsid w:val="00D15DE3"/>
    <w:pPr>
      <w:spacing w:after="100"/>
      <w:ind w:left="220"/>
    </w:pPr>
  </w:style>
  <w:style w:type="paragraph" w:styleId="Obsah3">
    <w:name w:val="toc 3"/>
    <w:basedOn w:val="Normln"/>
    <w:next w:val="Normln"/>
    <w:autoRedefine/>
    <w:uiPriority w:val="39"/>
    <w:unhideWhenUsed/>
    <w:rsid w:val="00D15DE3"/>
    <w:pPr>
      <w:spacing w:after="100"/>
      <w:ind w:left="440"/>
    </w:pPr>
  </w:style>
  <w:style w:type="paragraph" w:styleId="Textbubliny">
    <w:name w:val="Balloon Text"/>
    <w:basedOn w:val="Normln"/>
    <w:link w:val="TextbublinyChar"/>
    <w:uiPriority w:val="99"/>
    <w:semiHidden/>
    <w:unhideWhenUsed/>
    <w:rsid w:val="00D15D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5DE3"/>
    <w:rPr>
      <w:rFonts w:ascii="Tahoma" w:hAnsi="Tahoma" w:cs="Tahoma"/>
      <w:sz w:val="16"/>
      <w:szCs w:val="16"/>
    </w:rPr>
  </w:style>
  <w:style w:type="paragraph" w:styleId="Zhlav">
    <w:name w:val="header"/>
    <w:basedOn w:val="Normln"/>
    <w:link w:val="ZhlavChar"/>
    <w:uiPriority w:val="99"/>
    <w:unhideWhenUsed/>
    <w:rsid w:val="00E100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0068"/>
  </w:style>
  <w:style w:type="paragraph" w:styleId="Zpat">
    <w:name w:val="footer"/>
    <w:basedOn w:val="Normln"/>
    <w:link w:val="ZpatChar"/>
    <w:uiPriority w:val="99"/>
    <w:unhideWhenUsed/>
    <w:rsid w:val="00E10068"/>
    <w:pPr>
      <w:tabs>
        <w:tab w:val="center" w:pos="4536"/>
        <w:tab w:val="right" w:pos="9072"/>
      </w:tabs>
      <w:spacing w:after="0" w:line="240" w:lineRule="auto"/>
    </w:pPr>
  </w:style>
  <w:style w:type="character" w:customStyle="1" w:styleId="ZpatChar">
    <w:name w:val="Zápatí Char"/>
    <w:basedOn w:val="Standardnpsmoodstavce"/>
    <w:link w:val="Zpat"/>
    <w:uiPriority w:val="99"/>
    <w:rsid w:val="00E10068"/>
  </w:style>
  <w:style w:type="paragraph" w:styleId="Bezmezer">
    <w:name w:val="No Spacing"/>
    <w:link w:val="BezmezerChar"/>
    <w:uiPriority w:val="1"/>
    <w:qFormat/>
    <w:rsid w:val="00E10068"/>
    <w:pPr>
      <w:spacing w:after="0" w:line="240" w:lineRule="auto"/>
    </w:pPr>
  </w:style>
  <w:style w:type="character" w:customStyle="1" w:styleId="BezmezerChar">
    <w:name w:val="Bez mezer Char"/>
    <w:basedOn w:val="Standardnpsmoodstavce"/>
    <w:link w:val="Bezmezer"/>
    <w:uiPriority w:val="1"/>
    <w:rsid w:val="00E10068"/>
    <w:rPr>
      <w:rFonts w:eastAsiaTheme="minorEastAsia"/>
    </w:rPr>
  </w:style>
  <w:style w:type="paragraph" w:styleId="Obsah1">
    <w:name w:val="toc 1"/>
    <w:basedOn w:val="Normln"/>
    <w:next w:val="Normln"/>
    <w:autoRedefine/>
    <w:uiPriority w:val="39"/>
    <w:unhideWhenUsed/>
    <w:rsid w:val="00580981"/>
    <w:pPr>
      <w:tabs>
        <w:tab w:val="left" w:pos="440"/>
        <w:tab w:val="right" w:leader="dot" w:pos="9062"/>
      </w:tabs>
      <w:spacing w:after="100"/>
    </w:pPr>
    <w:rPr>
      <w:b/>
      <w:noProof/>
      <w:sz w:val="24"/>
      <w:szCs w:val="24"/>
    </w:rPr>
  </w:style>
  <w:style w:type="character" w:styleId="Odkaznakoment">
    <w:name w:val="annotation reference"/>
    <w:basedOn w:val="Standardnpsmoodstavce"/>
    <w:uiPriority w:val="99"/>
    <w:semiHidden/>
    <w:unhideWhenUsed/>
    <w:rsid w:val="00E21C05"/>
    <w:rPr>
      <w:sz w:val="16"/>
      <w:szCs w:val="16"/>
    </w:rPr>
  </w:style>
  <w:style w:type="paragraph" w:styleId="Textkomente">
    <w:name w:val="annotation text"/>
    <w:basedOn w:val="Normln"/>
    <w:link w:val="TextkomenteChar"/>
    <w:uiPriority w:val="99"/>
    <w:unhideWhenUsed/>
    <w:rsid w:val="00E21C05"/>
    <w:pPr>
      <w:spacing w:line="240" w:lineRule="auto"/>
    </w:pPr>
    <w:rPr>
      <w:sz w:val="20"/>
      <w:szCs w:val="20"/>
    </w:rPr>
  </w:style>
  <w:style w:type="character" w:customStyle="1" w:styleId="TextkomenteChar">
    <w:name w:val="Text komentáře Char"/>
    <w:basedOn w:val="Standardnpsmoodstavce"/>
    <w:link w:val="Textkomente"/>
    <w:uiPriority w:val="99"/>
    <w:rsid w:val="00E21C05"/>
    <w:rPr>
      <w:sz w:val="20"/>
      <w:szCs w:val="20"/>
    </w:rPr>
  </w:style>
  <w:style w:type="paragraph" w:styleId="Pedmtkomente">
    <w:name w:val="annotation subject"/>
    <w:basedOn w:val="Textkomente"/>
    <w:next w:val="Textkomente"/>
    <w:link w:val="PedmtkomenteChar"/>
    <w:uiPriority w:val="99"/>
    <w:semiHidden/>
    <w:unhideWhenUsed/>
    <w:rsid w:val="00E21C05"/>
    <w:rPr>
      <w:b/>
      <w:bCs/>
    </w:rPr>
  </w:style>
  <w:style w:type="character" w:customStyle="1" w:styleId="PedmtkomenteChar">
    <w:name w:val="Předmět komentáře Char"/>
    <w:basedOn w:val="TextkomenteChar"/>
    <w:link w:val="Pedmtkomente"/>
    <w:uiPriority w:val="99"/>
    <w:semiHidden/>
    <w:rsid w:val="00E21C05"/>
    <w:rPr>
      <w:b/>
      <w:bCs/>
      <w:sz w:val="20"/>
      <w:szCs w:val="20"/>
    </w:rPr>
  </w:style>
  <w:style w:type="table" w:styleId="Stednstnovn1zvraznn5">
    <w:name w:val="Medium Shading 1 Accent 5"/>
    <w:basedOn w:val="Normlntabulka"/>
    <w:uiPriority w:val="63"/>
    <w:rsid w:val="007052A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Zkladntext">
    <w:name w:val="Body Text"/>
    <w:basedOn w:val="Normln"/>
    <w:link w:val="ZkladntextChar"/>
    <w:rsid w:val="00B85101"/>
    <w:pPr>
      <w:autoSpaceDE w:val="0"/>
      <w:autoSpaceDN w:val="0"/>
      <w:adjustRightInd w:val="0"/>
      <w:spacing w:after="0" w:line="240" w:lineRule="auto"/>
      <w:jc w:val="both"/>
    </w:pPr>
    <w:rPr>
      <w:rFonts w:ascii="TimesNewRomanPSMT" w:eastAsia="Times New Roman" w:hAnsi="TimesNewRomanPSMT" w:cs="Times New Roman"/>
      <w:sz w:val="24"/>
      <w:szCs w:val="24"/>
    </w:rPr>
  </w:style>
  <w:style w:type="character" w:customStyle="1" w:styleId="ZkladntextChar">
    <w:name w:val="Základní text Char"/>
    <w:basedOn w:val="Standardnpsmoodstavce"/>
    <w:link w:val="Zkladntext"/>
    <w:rsid w:val="00B85101"/>
    <w:rPr>
      <w:rFonts w:ascii="TimesNewRomanPSMT" w:eastAsia="Times New Roman" w:hAnsi="TimesNewRomanPSMT" w:cs="Times New Roman"/>
      <w:sz w:val="24"/>
      <w:szCs w:val="24"/>
      <w:lang w:eastAsia="cs-CZ"/>
    </w:rPr>
  </w:style>
  <w:style w:type="table" w:styleId="Mkatabulky">
    <w:name w:val="Table Grid"/>
    <w:basedOn w:val="Normlntabulka"/>
    <w:uiPriority w:val="39"/>
    <w:rsid w:val="00A16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4F2C0E"/>
    <w:rPr>
      <w:color w:val="800080" w:themeColor="followedHyperlink"/>
      <w:u w:val="single"/>
    </w:rPr>
  </w:style>
  <w:style w:type="table" w:styleId="Svtlmkazvraznn5">
    <w:name w:val="Light Grid Accent 5"/>
    <w:basedOn w:val="Normlntabulka"/>
    <w:uiPriority w:val="62"/>
    <w:rsid w:val="00F62C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Odstavec_muj1 Char,Odstavec_muj2 Char,Nad1 Char"/>
    <w:link w:val="Odstavecseseznamem"/>
    <w:uiPriority w:val="34"/>
    <w:locked/>
    <w:rsid w:val="006E2009"/>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6E2009"/>
    <w:pPr>
      <w:spacing w:after="0" w:line="240" w:lineRule="auto"/>
    </w:pPr>
    <w:rPr>
      <w:rFonts w:eastAsiaTheme="minorHAns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6E2009"/>
    <w:rPr>
      <w:rFonts w:eastAsiaTheme="minorHAns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
    <w:basedOn w:val="Standardnpsmoodstavce"/>
    <w:uiPriority w:val="99"/>
    <w:semiHidden/>
    <w:unhideWhenUsed/>
    <w:rsid w:val="006E2009"/>
    <w:rPr>
      <w:vertAlign w:val="superscript"/>
    </w:rPr>
  </w:style>
  <w:style w:type="paragraph" w:styleId="Titulek">
    <w:name w:val="caption"/>
    <w:basedOn w:val="Normln"/>
    <w:next w:val="Normln"/>
    <w:uiPriority w:val="35"/>
    <w:semiHidden/>
    <w:unhideWhenUsed/>
    <w:qFormat/>
    <w:rsid w:val="00484831"/>
    <w:pPr>
      <w:spacing w:line="240" w:lineRule="auto"/>
    </w:pPr>
    <w:rPr>
      <w:b/>
      <w:bCs/>
      <w:color w:val="4F81BD" w:themeColor="accent1"/>
      <w:sz w:val="18"/>
      <w:szCs w:val="18"/>
    </w:rPr>
  </w:style>
  <w:style w:type="paragraph" w:styleId="Revize">
    <w:name w:val="Revision"/>
    <w:hidden/>
    <w:uiPriority w:val="99"/>
    <w:semiHidden/>
    <w:rsid w:val="00D434ED"/>
    <w:pPr>
      <w:spacing w:after="0" w:line="240" w:lineRule="auto"/>
    </w:pPr>
  </w:style>
  <w:style w:type="character" w:customStyle="1" w:styleId="Nevyeenzmnka1">
    <w:name w:val="Nevyřešená zmínka1"/>
    <w:basedOn w:val="Standardnpsmoodstavce"/>
    <w:uiPriority w:val="99"/>
    <w:semiHidden/>
    <w:unhideWhenUsed/>
    <w:rsid w:val="00A96DB8"/>
    <w:rPr>
      <w:color w:val="605E5C"/>
      <w:shd w:val="clear" w:color="auto" w:fill="E1DFDD"/>
    </w:rPr>
  </w:style>
  <w:style w:type="character" w:customStyle="1" w:styleId="TextkomenteChar1">
    <w:name w:val="Text komentáře Char1"/>
    <w:uiPriority w:val="99"/>
    <w:semiHidden/>
    <w:locked/>
    <w:rsid w:val="00465704"/>
    <w:rPr>
      <w:rFonts w:ascii="Calibri" w:eastAsia="Times New Roman" w:hAnsi="Calibri" w:cs="Calibri"/>
      <w:sz w:val="20"/>
      <w:szCs w:val="20"/>
      <w:lang w:eastAsia="zh-CN"/>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character" w:customStyle="1" w:styleId="Nadpis7Char">
    <w:name w:val="Nadpis 7 Char"/>
    <w:basedOn w:val="Standardnpsmoodstavce"/>
    <w:link w:val="Nadpis7"/>
    <w:uiPriority w:val="9"/>
    <w:semiHidden/>
    <w:rsid w:val="00042F20"/>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42F2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42F2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aslabskeskaly.cz/o-nas/dokumenty-mas" TargetMode="External"/><Relationship Id="rId18" Type="http://schemas.openxmlformats.org/officeDocument/2006/relationships/hyperlink" Target="https://www.maslabskeskaly.cz/o-nas/dokumenty-mas/jednaci-rady-1/"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maslabskeskaly.cz/" TargetMode="External"/><Relationship Id="rId17" Type="http://schemas.openxmlformats.org/officeDocument/2006/relationships/hyperlink" Target="https://www.maslabskeskaly.cz/o-nas/dokumenty-mas/jednaci-rady-1/" TargetMode="External"/><Relationship Id="rId2" Type="http://schemas.openxmlformats.org/officeDocument/2006/relationships/customXml" Target="../customXml/item2.xml"/><Relationship Id="rId16" Type="http://schemas.openxmlformats.org/officeDocument/2006/relationships/hyperlink" Target="https://www.maslabskeskaly.cz/strategie/sclld-obdobi-2021-2027/vyzv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ova@maslabskeskaly.cz"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maslabskeskaly.cz/o-nas/seznam-clenu/"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yperlink" Target="https://www.maslabskeskaly.cz/" TargetMode="External"/><Relationship Id="rId19" Type="http://schemas.openxmlformats.org/officeDocument/2006/relationships/hyperlink" Target="https://www.mpo.cz/cz/podnikani/dotace-a-podpora-podnikani/optak-2021-2027/"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maslabskeskaly.cz/o-nas/dokumenty-mas/stanovy-1/" TargetMode="External"/><Relationship Id="rId22" Type="http://schemas.openxmlformats.org/officeDocument/2006/relationships/header" Target="header2.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Mq3sCoo9K9sv2V9cnw+ggrW+CQ==">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AC58A4-78BD-4FA2-97AC-6409BAD63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4294670675</TotalTime>
  <Pages>1</Pages>
  <Words>5587</Words>
  <Characters>32968</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Dagmar Landová, Ing.</dc:creator>
  <cp:lastModifiedBy>Renata</cp:lastModifiedBy>
  <cp:revision>8</cp:revision>
  <cp:lastPrinted>2024-01-22T11:39:00Z</cp:lastPrinted>
  <dcterms:created xsi:type="dcterms:W3CDTF">2023-10-18T08:07:00Z</dcterms:created>
  <dcterms:modified xsi:type="dcterms:W3CDTF">2024-01-22T11:39:00Z</dcterms:modified>
</cp:coreProperties>
</file>